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1B14D">
      <w:pPr>
        <w:rPr>
          <w:rFonts w:hint="eastAsia" w:ascii="楷体" w:hAnsi="楷体" w:eastAsia="楷体" w:cs="楷体"/>
          <w:sz w:val="31"/>
          <w:szCs w:val="31"/>
          <w:lang w:val="en-US" w:eastAsia="zh-CN"/>
        </w:rPr>
      </w:pPr>
      <w:r>
        <w:rPr>
          <w:rFonts w:hint="eastAsia" w:ascii="楷体" w:hAnsi="楷体" w:eastAsia="楷体" w:cs="楷体"/>
          <w:sz w:val="31"/>
          <w:szCs w:val="31"/>
          <w:lang w:val="en-US" w:eastAsia="zh-CN"/>
        </w:rPr>
        <w:t>附件7</w:t>
      </w:r>
    </w:p>
    <w:p w14:paraId="4E3BD925">
      <w:pPr>
        <w:adjustRightInd w:val="0"/>
        <w:snapToGrid w:val="0"/>
        <w:spacing w:line="240" w:lineRule="auto"/>
        <w:ind w:left="0" w:leftChars="0" w:firstLine="0" w:firstLineChars="0"/>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北京高博博仁医院人类遗传资源信息</w:t>
      </w:r>
    </w:p>
    <w:p w14:paraId="36E183CA">
      <w:pPr>
        <w:adjustRightInd w:val="0"/>
        <w:snapToGrid w:val="0"/>
        <w:spacing w:line="240" w:lineRule="auto"/>
        <w:ind w:left="0" w:leftChars="0" w:firstLine="0" w:firstLineChars="0"/>
        <w:jc w:val="center"/>
        <w:rPr>
          <w:rFonts w:hint="eastAsia" w:ascii="楷体" w:hAnsi="楷体" w:eastAsia="楷体" w:cs="楷体"/>
          <w:sz w:val="36"/>
          <w:szCs w:val="36"/>
          <w:lang w:val="en-US" w:eastAsia="zh-CN"/>
        </w:rPr>
      </w:pPr>
      <w:r>
        <w:rPr>
          <w:rFonts w:hint="eastAsia" w:ascii="楷体" w:hAnsi="楷体" w:eastAsia="楷体" w:cs="楷体"/>
          <w:b/>
          <w:bCs/>
          <w:sz w:val="32"/>
          <w:szCs w:val="32"/>
          <w:lang w:val="en-US" w:eastAsia="zh-CN"/>
        </w:rPr>
        <w:t>对外提供或开放使用事先报告备案流程</w:t>
      </w:r>
    </w:p>
    <w:p w14:paraId="0879C050">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eastAsia" w:ascii="楷体" w:hAnsi="楷体" w:eastAsia="楷体" w:cs="楷体"/>
          <w:b w:val="0"/>
          <w:bCs w:val="0"/>
          <w:sz w:val="28"/>
          <w:szCs w:val="28"/>
          <w:lang w:val="en-US" w:eastAsia="zh-CN" w:bidi="ar-SA"/>
        </w:rPr>
      </w:pPr>
      <w:r>
        <w:rPr>
          <w:rFonts w:hint="eastAsia" w:ascii="楷体" w:hAnsi="楷体" w:eastAsia="楷体" w:cs="楷体"/>
          <w:b w:val="0"/>
          <w:bCs w:val="0"/>
          <w:sz w:val="28"/>
          <w:szCs w:val="28"/>
          <w:lang w:val="en-US" w:eastAsia="zh-CN" w:bidi="ar-SA"/>
        </w:rPr>
        <w:t>登记</w:t>
      </w:r>
    </w:p>
    <w:p w14:paraId="661AB983">
      <w:pPr>
        <w:numPr>
          <w:ilvl w:val="0"/>
          <w:numId w:val="0"/>
        </w:numPr>
        <w:spacing w:line="360" w:lineRule="auto"/>
        <w:ind w:left="0" w:leftChars="0" w:firstLine="480" w:firstLineChars="200"/>
        <w:rPr>
          <w:rFonts w:hint="eastAsia" w:ascii="楷体" w:hAnsi="楷体" w:eastAsia="楷体" w:cs="楷体"/>
          <w:lang w:val="en-US" w:eastAsia="zh-CN"/>
        </w:rPr>
      </w:pPr>
      <w:r>
        <w:rPr>
          <w:rFonts w:hint="eastAsia" w:ascii="楷体" w:hAnsi="楷体" w:eastAsia="楷体" w:cs="楷体"/>
          <w:b w:val="0"/>
          <w:bCs w:val="0"/>
          <w:sz w:val="24"/>
          <w:lang w:val="en-US" w:eastAsia="zh-CN"/>
        </w:rPr>
        <w:t>项目组按照北京高博博仁医院人类遗传资源管理办公室登记流程（附件1）完成人遗办的院内登记。</w:t>
      </w:r>
    </w:p>
    <w:p w14:paraId="384D1E8D">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eastAsia" w:ascii="楷体" w:hAnsi="楷体" w:eastAsia="楷体" w:cs="楷体"/>
          <w:b w:val="0"/>
          <w:bCs w:val="0"/>
          <w:sz w:val="30"/>
          <w:szCs w:val="30"/>
          <w:lang w:val="en-US" w:eastAsia="zh-CN" w:bidi="ar-SA"/>
        </w:rPr>
      </w:pPr>
      <w:r>
        <w:rPr>
          <w:rFonts w:hint="eastAsia" w:ascii="楷体" w:hAnsi="楷体" w:eastAsia="楷体" w:cs="楷体"/>
          <w:b w:val="0"/>
          <w:bCs w:val="0"/>
          <w:sz w:val="28"/>
          <w:szCs w:val="28"/>
          <w:lang w:val="en-US" w:eastAsia="zh-CN" w:bidi="ar-SA"/>
        </w:rPr>
        <w:t>账号申请</w:t>
      </w:r>
    </w:p>
    <w:p w14:paraId="0AB4CC2F">
      <w:pPr>
        <w:numPr>
          <w:ilvl w:val="0"/>
          <w:numId w:val="0"/>
        </w:numPr>
        <w:spacing w:line="360" w:lineRule="auto"/>
        <w:ind w:left="0" w:leftChars="0" w:firstLine="480" w:firstLineChars="200"/>
        <w:rPr>
          <w:rFonts w:hint="eastAsia" w:ascii="楷体" w:hAnsi="楷体" w:eastAsia="楷体" w:cs="楷体"/>
          <w:b w:val="0"/>
          <w:bCs w:val="0"/>
          <w:sz w:val="24"/>
          <w:lang w:val="en-US" w:eastAsia="zh-CN"/>
        </w:rPr>
      </w:pPr>
      <w:r>
        <w:rPr>
          <w:rFonts w:hint="eastAsia" w:ascii="楷体" w:hAnsi="楷体" w:eastAsia="楷体" w:cs="楷体"/>
          <w:b w:val="0"/>
          <w:bCs w:val="0"/>
          <w:sz w:val="24"/>
          <w:lang w:val="en-US" w:eastAsia="zh-CN"/>
        </w:rPr>
        <w:t>请项目组按照北京高博博仁医院人类遗传资源服务系统账号申请流程（附件2）完成人遗办的账号申请及授权。（办理此事项的账号仅限本院研究者账号，不得用他人账号填报）。</w:t>
      </w:r>
    </w:p>
    <w:p w14:paraId="32256E2F">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eastAsia" w:ascii="楷体" w:hAnsi="楷体" w:eastAsia="楷体" w:cs="楷体"/>
          <w:b w:val="0"/>
          <w:bCs w:val="0"/>
          <w:sz w:val="30"/>
          <w:szCs w:val="30"/>
          <w:lang w:val="en-US" w:eastAsia="zh-CN" w:bidi="ar-SA"/>
        </w:rPr>
      </w:pPr>
      <w:r>
        <w:rPr>
          <w:rFonts w:hint="eastAsia" w:ascii="楷体" w:hAnsi="楷体" w:eastAsia="楷体" w:cs="楷体"/>
          <w:b w:val="0"/>
          <w:bCs w:val="0"/>
          <w:sz w:val="28"/>
          <w:szCs w:val="28"/>
          <w:lang w:val="en-US" w:eastAsia="zh-CN" w:bidi="ar-SA"/>
        </w:rPr>
        <w:t>信息备份</w:t>
      </w:r>
    </w:p>
    <w:p w14:paraId="55D1F3DD">
      <w:pPr>
        <w:numPr>
          <w:ilvl w:val="0"/>
          <w:numId w:val="0"/>
        </w:numPr>
        <w:spacing w:line="360" w:lineRule="auto"/>
        <w:ind w:left="0" w:leftChars="0" w:firstLine="480" w:firstLineChars="200"/>
        <w:rPr>
          <w:rFonts w:hint="eastAsia" w:ascii="楷体" w:hAnsi="楷体" w:eastAsia="楷体" w:cs="楷体"/>
          <w:b w:val="0"/>
          <w:bCs w:val="0"/>
          <w:sz w:val="24"/>
          <w:lang w:val="en-US" w:eastAsia="zh-CN"/>
        </w:rPr>
      </w:pPr>
      <w:r>
        <w:rPr>
          <w:rFonts w:hint="eastAsia" w:ascii="楷体" w:hAnsi="楷体" w:eastAsia="楷体" w:cs="楷体"/>
          <w:b w:val="0"/>
          <w:bCs w:val="0"/>
          <w:sz w:val="24"/>
          <w:lang w:val="en-US" w:eastAsia="zh-CN"/>
        </w:rPr>
        <w:t>登录人类遗传资源信息管理备份平台https://ngdc.cncb.ac.cn/hgrip/login提交信息备份，并确定备份成功，获得信息备份号。</w:t>
      </w:r>
    </w:p>
    <w:p w14:paraId="6F798511">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eastAsia" w:ascii="楷体" w:hAnsi="楷体" w:eastAsia="楷体" w:cs="楷体"/>
          <w:b w:val="0"/>
          <w:bCs w:val="0"/>
          <w:sz w:val="30"/>
          <w:szCs w:val="30"/>
          <w:lang w:val="en-US" w:eastAsia="zh-CN" w:bidi="ar-SA"/>
        </w:rPr>
      </w:pPr>
      <w:r>
        <w:rPr>
          <w:rFonts w:hint="eastAsia" w:ascii="楷体" w:hAnsi="楷体" w:eastAsia="楷体" w:cs="楷体"/>
          <w:b w:val="0"/>
          <w:bCs w:val="0"/>
          <w:sz w:val="28"/>
          <w:szCs w:val="28"/>
          <w:lang w:val="en-US" w:eastAsia="zh-CN" w:bidi="ar-SA"/>
        </w:rPr>
        <w:t>系统填报</w:t>
      </w:r>
    </w:p>
    <w:p w14:paraId="7836A7B7">
      <w:pPr>
        <w:numPr>
          <w:ilvl w:val="0"/>
          <w:numId w:val="0"/>
        </w:numPr>
        <w:spacing w:line="360" w:lineRule="auto"/>
        <w:ind w:left="0" w:leftChars="0" w:firstLine="480" w:firstLineChars="200"/>
        <w:rPr>
          <w:rFonts w:hint="eastAsia" w:ascii="楷体" w:hAnsi="楷体" w:eastAsia="楷体" w:cs="楷体"/>
          <w:b w:val="0"/>
          <w:bCs w:val="0"/>
          <w:sz w:val="24"/>
          <w:lang w:val="en-US" w:eastAsia="zh-CN"/>
        </w:rPr>
      </w:pPr>
      <w:r>
        <w:rPr>
          <w:rFonts w:hint="eastAsia" w:ascii="楷体" w:hAnsi="楷体" w:eastAsia="楷体" w:cs="楷体"/>
          <w:b w:val="0"/>
          <w:bCs w:val="0"/>
          <w:sz w:val="24"/>
          <w:lang w:val="en-US" w:eastAsia="zh-CN"/>
        </w:rPr>
        <w:t>信息备份成功后，方可登录</w:t>
      </w:r>
      <w:r>
        <w:rPr>
          <w:rFonts w:hint="eastAsia" w:ascii="楷体" w:hAnsi="楷体" w:eastAsia="楷体" w:cs="楷体"/>
          <w:sz w:val="24"/>
          <w:szCs w:val="24"/>
          <w:lang w:val="en-US" w:eastAsia="zh-CN"/>
        </w:rPr>
        <w:t>人类遗传资源管理网站</w:t>
      </w:r>
      <w:r>
        <w:rPr>
          <w:rFonts w:hint="eastAsia" w:ascii="楷体" w:hAnsi="楷体" w:eastAsia="楷体" w:cs="楷体"/>
          <w:b w:val="0"/>
          <w:bCs w:val="0"/>
          <w:sz w:val="24"/>
          <w:lang w:val="en-US" w:eastAsia="zh-CN"/>
        </w:rPr>
        <w:t>https://apply.hgrg.net提交备案材料。</w:t>
      </w:r>
    </w:p>
    <w:p w14:paraId="12308012">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eastAsia" w:ascii="楷体" w:hAnsi="楷体" w:eastAsia="楷体" w:cs="楷体"/>
          <w:b w:val="0"/>
          <w:bCs w:val="0"/>
          <w:sz w:val="30"/>
          <w:szCs w:val="30"/>
          <w:lang w:val="en-US" w:eastAsia="zh-CN" w:bidi="ar-SA"/>
        </w:rPr>
      </w:pPr>
      <w:r>
        <w:rPr>
          <w:rFonts w:hint="eastAsia" w:ascii="楷体" w:hAnsi="楷体" w:eastAsia="楷体" w:cs="楷体"/>
          <w:b w:val="0"/>
          <w:bCs w:val="0"/>
          <w:sz w:val="28"/>
          <w:szCs w:val="28"/>
          <w:lang w:val="en-US" w:eastAsia="zh-CN" w:bidi="ar-SA"/>
        </w:rPr>
        <w:t>人类遗传资源管理相关文件签署流程</w:t>
      </w:r>
    </w:p>
    <w:p w14:paraId="00DCA25D">
      <w:pPr>
        <w:numPr>
          <w:ilvl w:val="0"/>
          <w:numId w:val="3"/>
        </w:numPr>
        <w:spacing w:line="360" w:lineRule="auto"/>
        <w:ind w:left="0" w:leftChars="0" w:firstLine="480" w:firstLineChars="200"/>
        <w:rPr>
          <w:rFonts w:hint="eastAsia" w:ascii="楷体" w:hAnsi="楷体" w:eastAsia="楷体" w:cs="楷体"/>
          <w:b w:val="0"/>
          <w:bCs w:val="0"/>
          <w:sz w:val="24"/>
          <w:lang w:val="en-US" w:eastAsia="zh-CN"/>
        </w:rPr>
      </w:pPr>
      <w:r>
        <w:rPr>
          <w:rFonts w:hint="eastAsia" w:ascii="楷体" w:hAnsi="楷体" w:eastAsia="楷体" w:cs="楷体"/>
          <w:b w:val="0"/>
          <w:bCs w:val="0"/>
          <w:sz w:val="24"/>
          <w:lang w:val="en-US" w:eastAsia="zh-CN"/>
        </w:rPr>
        <w:t>人类遗传资源服务系统填报完成后，请项目组按以下清单发送电子版材料至</w:t>
      </w:r>
      <w:r>
        <w:rPr>
          <w:rFonts w:hint="eastAsia" w:ascii="Times New Roman" w:hAnsi="Times New Roman" w:eastAsia="楷体" w:cs="Times New Roman"/>
          <w:b w:val="0"/>
          <w:bCs w:val="0"/>
          <w:sz w:val="24"/>
          <w:highlight w:val="none"/>
          <w:lang w:val="en-US" w:eastAsia="zh-CN"/>
        </w:rPr>
        <w:t>bjbrgcpjg@gobroadhealthcare.com</w:t>
      </w:r>
      <w:r>
        <w:rPr>
          <w:rFonts w:hint="eastAsia" w:ascii="楷体" w:hAnsi="楷体" w:eastAsia="楷体" w:cs="楷体"/>
          <w:b w:val="0"/>
          <w:bCs w:val="0"/>
          <w:sz w:val="24"/>
          <w:lang w:val="en-US" w:eastAsia="zh-CN"/>
        </w:rPr>
        <w:t>。邮件主题格式：【单位审核意见申请】+人遗受理号+《项目名称》+PI。（直接在上封邮件基础上回复，请勿以新邮件发送）。人遗办公室工作人员收到材料后2个工作日内审核，审核无误后邮件告知申请者递交纸质材料。联系人：</w:t>
      </w:r>
      <w:r>
        <w:rPr>
          <w:rFonts w:hint="eastAsia" w:ascii="Times New Roman" w:hAnsi="Times New Roman" w:eastAsia="楷体" w:cs="Times New Roman"/>
          <w:b w:val="0"/>
          <w:bCs w:val="0"/>
          <w:sz w:val="24"/>
          <w:highlight w:val="none"/>
          <w:lang w:val="en-US" w:eastAsia="zh-CN"/>
        </w:rPr>
        <w:t>马</w:t>
      </w:r>
      <w:r>
        <w:rPr>
          <w:rFonts w:hint="default" w:ascii="Times New Roman" w:hAnsi="Times New Roman" w:eastAsia="楷体" w:cs="Times New Roman"/>
          <w:b w:val="0"/>
          <w:bCs w:val="0"/>
          <w:sz w:val="24"/>
          <w:highlight w:val="none"/>
          <w:lang w:val="en-US" w:eastAsia="zh-CN"/>
        </w:rPr>
        <w:t>老师；联系电话：010-</w:t>
      </w:r>
      <w:r>
        <w:rPr>
          <w:rFonts w:hint="eastAsia" w:ascii="Times New Roman" w:hAnsi="Times New Roman" w:eastAsia="楷体" w:cs="Times New Roman"/>
          <w:b w:val="0"/>
          <w:bCs w:val="0"/>
          <w:sz w:val="24"/>
          <w:highlight w:val="none"/>
          <w:lang w:val="en-US" w:eastAsia="zh-CN"/>
        </w:rPr>
        <w:t>83605002-857</w:t>
      </w:r>
      <w:r>
        <w:rPr>
          <w:rFonts w:hint="eastAsia" w:ascii="楷体" w:hAnsi="楷体" w:eastAsia="楷体" w:cs="楷体"/>
          <w:b w:val="0"/>
          <w:bCs w:val="0"/>
          <w:sz w:val="24"/>
          <w:lang w:val="en-US" w:eastAsia="zh-CN"/>
        </w:rPr>
        <w:t>。</w:t>
      </w:r>
    </w:p>
    <w:p w14:paraId="35614067">
      <w:pPr>
        <w:numPr>
          <w:ilvl w:val="-1"/>
          <w:numId w:val="0"/>
        </w:numPr>
        <w:spacing w:line="360" w:lineRule="auto"/>
        <w:ind w:left="0" w:leftChars="0" w:firstLine="0" w:firstLineChars="0"/>
        <w:rPr>
          <w:rFonts w:hint="eastAsia" w:ascii="楷体" w:hAnsi="楷体" w:eastAsia="楷体" w:cs="楷体"/>
          <w:b w:val="0"/>
          <w:bCs w:val="0"/>
          <w:sz w:val="24"/>
          <w:lang w:val="en-US" w:eastAsia="zh-CN"/>
        </w:rPr>
      </w:pPr>
    </w:p>
    <w:tbl>
      <w:tblPr>
        <w:tblStyle w:val="11"/>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4407"/>
        <w:gridCol w:w="3111"/>
      </w:tblGrid>
      <w:tr w14:paraId="04E6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jc w:val="center"/>
        </w:trPr>
        <w:tc>
          <w:tcPr>
            <w:tcW w:w="1814" w:type="dxa"/>
            <w:noWrap w:val="0"/>
            <w:vAlign w:val="center"/>
          </w:tcPr>
          <w:p w14:paraId="7AC4AD49">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p>
        </w:tc>
        <w:tc>
          <w:tcPr>
            <w:tcW w:w="4407" w:type="dxa"/>
            <w:noWrap w:val="0"/>
            <w:vAlign w:val="center"/>
          </w:tcPr>
          <w:p w14:paraId="0A1F8331">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文件名称</w:t>
            </w:r>
          </w:p>
        </w:tc>
        <w:tc>
          <w:tcPr>
            <w:tcW w:w="3111" w:type="dxa"/>
            <w:noWrap w:val="0"/>
            <w:vAlign w:val="center"/>
          </w:tcPr>
          <w:p w14:paraId="785FF326">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格式</w:t>
            </w:r>
          </w:p>
        </w:tc>
      </w:tr>
      <w:tr w14:paraId="6030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exact"/>
          <w:jc w:val="center"/>
        </w:trPr>
        <w:tc>
          <w:tcPr>
            <w:tcW w:w="1814" w:type="dxa"/>
            <w:vMerge w:val="restart"/>
            <w:noWrap w:val="0"/>
            <w:vAlign w:val="center"/>
          </w:tcPr>
          <w:p w14:paraId="5E127F04">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材料清单</w:t>
            </w:r>
          </w:p>
        </w:tc>
        <w:tc>
          <w:tcPr>
            <w:tcW w:w="4407" w:type="dxa"/>
            <w:noWrap w:val="0"/>
            <w:vAlign w:val="center"/>
          </w:tcPr>
          <w:p w14:paraId="34B7F387">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b w:val="0"/>
                <w:bCs w:val="0"/>
                <w:sz w:val="24"/>
                <w:lang w:val="en-US" w:eastAsia="zh-CN"/>
              </w:rPr>
              <w:t>人类遗传资源信息管理备份平台</w:t>
            </w:r>
            <w:r>
              <w:rPr>
                <w:rFonts w:hint="eastAsia" w:ascii="楷体" w:hAnsi="楷体" w:eastAsia="楷体" w:cs="楷体"/>
                <w:sz w:val="24"/>
                <w:szCs w:val="24"/>
                <w:lang w:val="en-US" w:eastAsia="zh-CN"/>
              </w:rPr>
              <w:t>备案成功截图</w:t>
            </w:r>
          </w:p>
        </w:tc>
        <w:tc>
          <w:tcPr>
            <w:tcW w:w="3111" w:type="dxa"/>
            <w:noWrap w:val="0"/>
            <w:vAlign w:val="center"/>
          </w:tcPr>
          <w:p w14:paraId="6FC0C45C">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PDF（PI签字）</w:t>
            </w:r>
          </w:p>
        </w:tc>
      </w:tr>
      <w:tr w14:paraId="2945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1814" w:type="dxa"/>
            <w:vMerge w:val="continue"/>
            <w:noWrap w:val="0"/>
            <w:vAlign w:val="center"/>
          </w:tcPr>
          <w:p w14:paraId="7E9547C2">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p>
        </w:tc>
        <w:tc>
          <w:tcPr>
            <w:tcW w:w="4407" w:type="dxa"/>
            <w:noWrap w:val="0"/>
            <w:vAlign w:val="center"/>
          </w:tcPr>
          <w:p w14:paraId="0CC47CB6">
            <w:pPr>
              <w:adjustRightInd w:val="0"/>
              <w:snapToGrid w:val="0"/>
              <w:spacing w:line="360" w:lineRule="auto"/>
              <w:ind w:left="0" w:leftChars="0" w:firstLine="0" w:firstLineChars="0"/>
              <w:jc w:val="center"/>
              <w:rPr>
                <w:rFonts w:hint="eastAsia" w:ascii="楷体" w:hAnsi="楷体" w:eastAsia="楷体" w:cs="楷体"/>
                <w:b w:val="0"/>
                <w:bCs w:val="0"/>
                <w:sz w:val="24"/>
                <w:lang w:val="en-US" w:eastAsia="zh-CN"/>
              </w:rPr>
            </w:pPr>
            <w:r>
              <w:rPr>
                <w:rFonts w:hint="eastAsia" w:ascii="楷体" w:hAnsi="楷体" w:eastAsia="楷体" w:cs="楷体"/>
                <w:b w:val="0"/>
                <w:bCs w:val="0"/>
                <w:sz w:val="24"/>
                <w:lang w:val="en-US" w:eastAsia="zh-CN"/>
              </w:rPr>
              <w:t>本院伦理批件</w:t>
            </w:r>
          </w:p>
        </w:tc>
        <w:tc>
          <w:tcPr>
            <w:tcW w:w="3111" w:type="dxa"/>
            <w:noWrap w:val="0"/>
            <w:vAlign w:val="center"/>
          </w:tcPr>
          <w:p w14:paraId="1BF22D4C">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PDF</w:t>
            </w:r>
          </w:p>
        </w:tc>
      </w:tr>
      <w:tr w14:paraId="79AB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1814" w:type="dxa"/>
            <w:vMerge w:val="continue"/>
            <w:noWrap w:val="0"/>
            <w:vAlign w:val="center"/>
          </w:tcPr>
          <w:p w14:paraId="435BCF40">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p>
        </w:tc>
        <w:tc>
          <w:tcPr>
            <w:tcW w:w="4407" w:type="dxa"/>
            <w:noWrap w:val="0"/>
            <w:vAlign w:val="center"/>
          </w:tcPr>
          <w:p w14:paraId="2D2A9126">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本院知情同意书</w:t>
            </w:r>
          </w:p>
        </w:tc>
        <w:tc>
          <w:tcPr>
            <w:tcW w:w="3111" w:type="dxa"/>
            <w:noWrap w:val="0"/>
            <w:vAlign w:val="center"/>
          </w:tcPr>
          <w:p w14:paraId="46130A09">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PDF（盖章）</w:t>
            </w:r>
          </w:p>
        </w:tc>
      </w:tr>
      <w:tr w14:paraId="7629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1814" w:type="dxa"/>
            <w:vMerge w:val="continue"/>
            <w:noWrap w:val="0"/>
            <w:vAlign w:val="center"/>
          </w:tcPr>
          <w:p w14:paraId="3071EF73">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p>
        </w:tc>
        <w:tc>
          <w:tcPr>
            <w:tcW w:w="4407" w:type="dxa"/>
            <w:noWrap w:val="0"/>
            <w:vAlign w:val="center"/>
          </w:tcPr>
          <w:p w14:paraId="66E733C8">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本院方案</w:t>
            </w:r>
          </w:p>
        </w:tc>
        <w:tc>
          <w:tcPr>
            <w:tcW w:w="3111" w:type="dxa"/>
            <w:noWrap w:val="0"/>
            <w:vAlign w:val="center"/>
          </w:tcPr>
          <w:p w14:paraId="6B3743DD">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PDF（签字、盖章）</w:t>
            </w:r>
          </w:p>
        </w:tc>
      </w:tr>
      <w:tr w14:paraId="16D7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exact"/>
          <w:jc w:val="center"/>
        </w:trPr>
        <w:tc>
          <w:tcPr>
            <w:tcW w:w="1814" w:type="dxa"/>
            <w:vMerge w:val="continue"/>
            <w:noWrap w:val="0"/>
            <w:vAlign w:val="center"/>
          </w:tcPr>
          <w:p w14:paraId="4BAAAB4F">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p>
        </w:tc>
        <w:tc>
          <w:tcPr>
            <w:tcW w:w="4407" w:type="dxa"/>
            <w:noWrap w:val="0"/>
            <w:vAlign w:val="center"/>
          </w:tcPr>
          <w:p w14:paraId="5853C40E">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本院协议</w:t>
            </w:r>
          </w:p>
        </w:tc>
        <w:tc>
          <w:tcPr>
            <w:tcW w:w="3111" w:type="dxa"/>
            <w:noWrap w:val="0"/>
            <w:vAlign w:val="center"/>
          </w:tcPr>
          <w:p w14:paraId="355FE7E0">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PDF（签订完成）</w:t>
            </w:r>
          </w:p>
        </w:tc>
      </w:tr>
      <w:tr w14:paraId="1E80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exact"/>
          <w:jc w:val="center"/>
        </w:trPr>
        <w:tc>
          <w:tcPr>
            <w:tcW w:w="1814" w:type="dxa"/>
            <w:vMerge w:val="continue"/>
            <w:noWrap w:val="0"/>
            <w:vAlign w:val="center"/>
          </w:tcPr>
          <w:p w14:paraId="4FAA4792">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p>
        </w:tc>
        <w:tc>
          <w:tcPr>
            <w:tcW w:w="4407" w:type="dxa"/>
            <w:noWrap w:val="0"/>
            <w:vAlign w:val="center"/>
          </w:tcPr>
          <w:p w14:paraId="7265EBA3">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国际合作科学研究审批申请书及批件/国际合作临床试验备案信息表</w:t>
            </w:r>
          </w:p>
        </w:tc>
        <w:tc>
          <w:tcPr>
            <w:tcW w:w="3111" w:type="dxa"/>
            <w:noWrap w:val="0"/>
            <w:vAlign w:val="center"/>
          </w:tcPr>
          <w:p w14:paraId="1DE7DDE5">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PDF（签字、盖章）</w:t>
            </w:r>
          </w:p>
        </w:tc>
      </w:tr>
      <w:tr w14:paraId="02C5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814" w:type="dxa"/>
            <w:vMerge w:val="continue"/>
            <w:noWrap w:val="0"/>
            <w:vAlign w:val="center"/>
          </w:tcPr>
          <w:p w14:paraId="4CB0EA4F">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p>
        </w:tc>
        <w:tc>
          <w:tcPr>
            <w:tcW w:w="4407" w:type="dxa"/>
            <w:noWrap w:val="0"/>
            <w:vAlign w:val="center"/>
          </w:tcPr>
          <w:p w14:paraId="4E0BEB8F">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拟发表文章、特殊情况说明等（论文如为外文，应同时提交中文版）</w:t>
            </w:r>
          </w:p>
        </w:tc>
        <w:tc>
          <w:tcPr>
            <w:tcW w:w="3111" w:type="dxa"/>
            <w:noWrap w:val="0"/>
            <w:vAlign w:val="center"/>
          </w:tcPr>
          <w:p w14:paraId="71F969A8">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PDF（如涉及）</w:t>
            </w:r>
          </w:p>
        </w:tc>
      </w:tr>
      <w:tr w14:paraId="2405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814" w:type="dxa"/>
            <w:vMerge w:val="continue"/>
            <w:noWrap w:val="0"/>
            <w:vAlign w:val="center"/>
          </w:tcPr>
          <w:p w14:paraId="6C7A120E">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p>
        </w:tc>
        <w:tc>
          <w:tcPr>
            <w:tcW w:w="4407" w:type="dxa"/>
            <w:noWrap w:val="0"/>
            <w:vAlign w:val="center"/>
          </w:tcPr>
          <w:p w14:paraId="6786B52E">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事先报告申请表</w:t>
            </w:r>
          </w:p>
        </w:tc>
        <w:tc>
          <w:tcPr>
            <w:tcW w:w="3111" w:type="dxa"/>
            <w:noWrap w:val="0"/>
            <w:vAlign w:val="center"/>
          </w:tcPr>
          <w:p w14:paraId="47BD9648">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PDF（本院主要研究者签字）</w:t>
            </w:r>
          </w:p>
        </w:tc>
      </w:tr>
      <w:tr w14:paraId="1A04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814" w:type="dxa"/>
            <w:vMerge w:val="continue"/>
            <w:noWrap w:val="0"/>
            <w:vAlign w:val="center"/>
          </w:tcPr>
          <w:p w14:paraId="3FA9A35C">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p>
        </w:tc>
        <w:tc>
          <w:tcPr>
            <w:tcW w:w="4407" w:type="dxa"/>
            <w:noWrap w:val="0"/>
            <w:vAlign w:val="center"/>
          </w:tcPr>
          <w:p w14:paraId="7018832A">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单位审核意见页</w:t>
            </w:r>
          </w:p>
        </w:tc>
        <w:tc>
          <w:tcPr>
            <w:tcW w:w="3111" w:type="dxa"/>
            <w:noWrap w:val="0"/>
            <w:vAlign w:val="center"/>
          </w:tcPr>
          <w:p w14:paraId="3BC4194C">
            <w:pPr>
              <w:adjustRightInd w:val="0"/>
              <w:snapToGrid w:val="0"/>
              <w:spacing w:line="360" w:lineRule="auto"/>
              <w:ind w:left="0" w:leftChars="0" w:firstLine="0" w:firstLineChars="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PDF</w:t>
            </w:r>
          </w:p>
        </w:tc>
      </w:tr>
    </w:tbl>
    <w:p w14:paraId="63B76844">
      <w:pPr>
        <w:numPr>
          <w:ilvl w:val="0"/>
          <w:numId w:val="3"/>
        </w:numPr>
        <w:spacing w:line="360" w:lineRule="auto"/>
        <w:ind w:left="0" w:leftChars="0" w:firstLine="480" w:firstLineChars="200"/>
        <w:rPr>
          <w:rFonts w:hint="eastAsia" w:ascii="楷体" w:hAnsi="楷体" w:eastAsia="楷体" w:cs="楷体"/>
          <w:b w:val="0"/>
          <w:bCs w:val="0"/>
          <w:sz w:val="24"/>
          <w:lang w:val="en-US" w:eastAsia="zh-CN"/>
        </w:rPr>
      </w:pPr>
      <w:r>
        <w:rPr>
          <w:rFonts w:hint="eastAsia" w:ascii="楷体" w:hAnsi="楷体" w:eastAsia="楷体" w:cs="楷体"/>
          <w:b w:val="0"/>
          <w:bCs w:val="0"/>
          <w:sz w:val="24"/>
          <w:lang w:val="en-US" w:eastAsia="zh-CN"/>
        </w:rPr>
        <w:t>审核无误后，2个工作日后来院递交纸质版材料，同时领取盖医院公章和法人代表章的单位审核意见。本院只对人遗委员会审查的材料版本负责，对签章后的版本变动带来的不良后果概不负责。</w:t>
      </w:r>
    </w:p>
    <w:p w14:paraId="2DAE894E">
      <w:pPr>
        <w:numPr>
          <w:ilvl w:val="0"/>
          <w:numId w:val="3"/>
        </w:numPr>
        <w:spacing w:line="360" w:lineRule="auto"/>
        <w:ind w:left="0" w:leftChars="0" w:firstLine="480" w:firstLineChars="200"/>
        <w:rPr>
          <w:rFonts w:hint="eastAsia" w:ascii="楷体" w:hAnsi="楷体" w:eastAsia="楷体" w:cs="楷体"/>
          <w:b w:val="0"/>
          <w:bCs w:val="0"/>
          <w:sz w:val="24"/>
          <w:lang w:val="en-US" w:eastAsia="zh-CN"/>
        </w:rPr>
      </w:pPr>
      <w:r>
        <w:rPr>
          <w:rFonts w:hint="eastAsia" w:ascii="楷体" w:hAnsi="楷体" w:eastAsia="楷体" w:cs="楷体"/>
          <w:b w:val="0"/>
          <w:bCs w:val="0"/>
          <w:sz w:val="24"/>
          <w:lang w:val="en-US" w:eastAsia="zh-CN"/>
        </w:rPr>
        <w:t>涉及多中心的信息对外提供</w:t>
      </w:r>
      <w:r>
        <w:rPr>
          <w:rFonts w:hint="eastAsia" w:ascii="楷体" w:hAnsi="楷体" w:eastAsia="楷体" w:cs="楷体"/>
          <w:b w:val="0"/>
          <w:bCs w:val="0"/>
          <w:sz w:val="24"/>
          <w:szCs w:val="24"/>
          <w:lang w:val="en-US" w:eastAsia="zh-CN"/>
        </w:rPr>
        <w:t>或开放使用</w:t>
      </w:r>
      <w:r>
        <w:rPr>
          <w:rFonts w:hint="eastAsia" w:ascii="楷体" w:hAnsi="楷体" w:eastAsia="楷体" w:cs="楷体"/>
          <w:b w:val="0"/>
          <w:bCs w:val="0"/>
          <w:sz w:val="24"/>
          <w:lang w:val="en-US" w:eastAsia="zh-CN"/>
        </w:rPr>
        <w:t>备案，应当合并办理申报手续，不得拆分申报。</w:t>
      </w:r>
    </w:p>
    <w:p w14:paraId="0AFA7ADD">
      <w:pPr>
        <w:numPr>
          <w:ilvl w:val="0"/>
          <w:numId w:val="3"/>
        </w:numPr>
        <w:spacing w:line="360" w:lineRule="auto"/>
        <w:ind w:left="0" w:leftChars="0" w:firstLine="480" w:firstLineChars="200"/>
        <w:rPr>
          <w:rFonts w:hint="eastAsia" w:ascii="楷体" w:hAnsi="楷体" w:eastAsia="楷体" w:cs="楷体"/>
          <w:b w:val="0"/>
          <w:bCs w:val="0"/>
          <w:sz w:val="24"/>
          <w:lang w:val="en-US" w:eastAsia="zh-CN"/>
        </w:rPr>
      </w:pPr>
      <w:r>
        <w:rPr>
          <w:rFonts w:hint="eastAsia" w:ascii="楷体" w:hAnsi="楷体" w:eastAsia="楷体" w:cs="楷体"/>
          <w:b w:val="0"/>
          <w:bCs w:val="0"/>
          <w:sz w:val="24"/>
          <w:lang w:val="en-US" w:eastAsia="zh-CN"/>
        </w:rPr>
        <w:t>涉及基因数据出境，需要同时在国内信息共享平台上传数据。</w:t>
      </w:r>
    </w:p>
    <w:p w14:paraId="4DC19571">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eastAsia" w:ascii="楷体" w:hAnsi="楷体" w:eastAsia="楷体" w:cs="楷体"/>
          <w:b w:val="0"/>
          <w:bCs w:val="0"/>
          <w:sz w:val="28"/>
          <w:szCs w:val="28"/>
          <w:lang w:val="en-US" w:eastAsia="zh-CN" w:bidi="ar-SA"/>
        </w:rPr>
      </w:pPr>
      <w:r>
        <w:rPr>
          <w:rFonts w:hint="eastAsia" w:ascii="楷体" w:hAnsi="楷体" w:eastAsia="楷体" w:cs="楷体"/>
          <w:b w:val="0"/>
          <w:bCs w:val="0"/>
          <w:sz w:val="28"/>
          <w:szCs w:val="28"/>
          <w:lang w:val="en-US" w:eastAsia="zh-CN" w:bidi="ar-SA"/>
        </w:rPr>
        <w:t>变更申请</w:t>
      </w:r>
    </w:p>
    <w:p w14:paraId="5F494372">
      <w:pPr>
        <w:pStyle w:val="2"/>
        <w:numPr>
          <w:ilvl w:val="0"/>
          <w:numId w:val="4"/>
        </w:numPr>
        <w:tabs>
          <w:tab w:val="left" w:pos="420"/>
          <w:tab w:val="clear" w:pos="312"/>
        </w:tabs>
        <w:bidi w:val="0"/>
        <w:adjustRightInd w:val="0"/>
        <w:snapToGrid w:val="0"/>
        <w:spacing w:before="100" w:beforeLines="50" w:beforeAutospacing="1" w:after="100" w:afterLines="-2147483648" w:afterAutospacing="1" w:line="360" w:lineRule="auto"/>
        <w:ind w:left="0" w:leftChars="0" w:firstLine="480" w:firstLineChars="200"/>
        <w:rPr>
          <w:rFonts w:hint="eastAsia" w:ascii="楷体" w:hAnsi="楷体" w:eastAsia="楷体" w:cs="楷体"/>
          <w:b w:val="0"/>
          <w:bCs w:val="0"/>
          <w:sz w:val="24"/>
          <w:szCs w:val="24"/>
          <w:lang w:val="en-US" w:eastAsia="zh-CN" w:bidi="ar-SA"/>
        </w:rPr>
      </w:pPr>
      <w:r>
        <w:rPr>
          <w:rFonts w:hint="eastAsia" w:ascii="楷体" w:hAnsi="楷体" w:eastAsia="楷体" w:cs="楷体"/>
          <w:b w:val="0"/>
          <w:bCs w:val="0"/>
          <w:sz w:val="24"/>
          <w:szCs w:val="24"/>
          <w:lang w:val="en-US" w:eastAsia="zh-CN" w:bidi="ar-SA"/>
        </w:rPr>
        <w:t>用途、接收方等事项发生变更的，应当在变更事项实施前向国家卫生健康委提交事项变更报告。（申报类别不可变更）</w:t>
      </w:r>
    </w:p>
    <w:p w14:paraId="2977BB9A">
      <w:pPr>
        <w:pStyle w:val="2"/>
        <w:numPr>
          <w:ilvl w:val="0"/>
          <w:numId w:val="4"/>
        </w:numPr>
        <w:tabs>
          <w:tab w:val="left" w:pos="420"/>
          <w:tab w:val="clear" w:pos="312"/>
        </w:tabs>
        <w:bidi w:val="0"/>
        <w:adjustRightInd w:val="0"/>
        <w:snapToGrid w:val="0"/>
        <w:spacing w:before="100" w:beforeLines="50" w:beforeAutospacing="1" w:after="100" w:afterLines="-2147483648" w:afterAutospacing="1" w:line="360" w:lineRule="auto"/>
        <w:ind w:left="0" w:leftChars="0" w:firstLine="480" w:firstLineChars="200"/>
        <w:rPr>
          <w:rFonts w:hint="eastAsia" w:ascii="楷体" w:hAnsi="楷体" w:eastAsia="楷体" w:cs="楷体"/>
          <w:b w:val="0"/>
          <w:bCs w:val="0"/>
          <w:sz w:val="24"/>
          <w:szCs w:val="24"/>
          <w:lang w:val="en-US" w:eastAsia="zh-CN" w:bidi="ar-SA"/>
        </w:rPr>
      </w:pPr>
      <w:r>
        <w:rPr>
          <w:rFonts w:hint="eastAsia" w:ascii="楷体" w:hAnsi="楷体" w:eastAsia="楷体" w:cs="楷体"/>
          <w:b w:val="0"/>
          <w:bCs w:val="0"/>
          <w:sz w:val="24"/>
          <w:szCs w:val="24"/>
          <w:lang w:val="en-US" w:eastAsia="zh-CN" w:bidi="ar-SA"/>
        </w:rPr>
        <w:t>涉及变更申报的，请项目组填写《北京高博博仁医院中国人类遗传资源管理行政审批事宜变更申请表》，我院PI签字后将电子扫描件发送至</w:t>
      </w:r>
      <w:r>
        <w:rPr>
          <w:rFonts w:hint="eastAsia" w:ascii="Times New Roman" w:hAnsi="Times New Roman" w:eastAsia="楷体" w:cs="Times New Roman"/>
          <w:b w:val="0"/>
          <w:bCs w:val="0"/>
          <w:sz w:val="24"/>
          <w:highlight w:val="none"/>
          <w:lang w:val="en-US" w:eastAsia="zh-CN"/>
        </w:rPr>
        <w:t>bjbrgcpjg@gobroadhealthcare.com</w:t>
      </w:r>
      <w:r>
        <w:rPr>
          <w:rFonts w:hint="eastAsia" w:ascii="楷体" w:hAnsi="楷体" w:eastAsia="楷体" w:cs="楷体"/>
          <w:b w:val="0"/>
          <w:bCs w:val="0"/>
          <w:sz w:val="24"/>
          <w:szCs w:val="24"/>
          <w:lang w:val="en-US" w:eastAsia="zh-CN" w:bidi="ar-SA"/>
        </w:rPr>
        <w:t>。邮件主题格式：【变更申请－第X次】+人遗受理号+《项目名称》+PI。（直接在上封邮件基础上回复，请勿以新邮件发送，邮件正文需写明本次变更原因）。人遗办公室工作人员收到材料后2个工作日内反馈审核结果。联系人：</w:t>
      </w:r>
      <w:r>
        <w:rPr>
          <w:rFonts w:hint="eastAsia" w:ascii="Times New Roman" w:hAnsi="Times New Roman" w:eastAsia="楷体" w:cs="Times New Roman"/>
          <w:b w:val="0"/>
          <w:bCs w:val="0"/>
          <w:sz w:val="24"/>
          <w:highlight w:val="none"/>
          <w:lang w:val="en-US" w:eastAsia="zh-CN"/>
        </w:rPr>
        <w:t>马</w:t>
      </w:r>
      <w:r>
        <w:rPr>
          <w:rFonts w:hint="default" w:ascii="Times New Roman" w:hAnsi="Times New Roman" w:eastAsia="楷体" w:cs="Times New Roman"/>
          <w:b w:val="0"/>
          <w:bCs w:val="0"/>
          <w:sz w:val="24"/>
          <w:highlight w:val="none"/>
          <w:lang w:val="en-US" w:eastAsia="zh-CN"/>
        </w:rPr>
        <w:t>老师；联系电话：010-</w:t>
      </w:r>
      <w:r>
        <w:rPr>
          <w:rFonts w:hint="eastAsia" w:ascii="Times New Roman" w:hAnsi="Times New Roman" w:eastAsia="楷体" w:cs="Times New Roman"/>
          <w:b w:val="0"/>
          <w:bCs w:val="0"/>
          <w:sz w:val="24"/>
          <w:highlight w:val="none"/>
          <w:lang w:val="en-US" w:eastAsia="zh-CN"/>
        </w:rPr>
        <w:t>83605002-857</w:t>
      </w:r>
      <w:r>
        <w:rPr>
          <w:rFonts w:hint="eastAsia" w:ascii="楷体" w:hAnsi="楷体" w:eastAsia="楷体" w:cs="楷体"/>
          <w:b w:val="0"/>
          <w:bCs w:val="0"/>
          <w:sz w:val="24"/>
          <w:szCs w:val="24"/>
          <w:lang w:val="en-US" w:eastAsia="zh-CN" w:bidi="ar-SA"/>
        </w:rPr>
        <w:t>。</w:t>
      </w:r>
    </w:p>
    <w:p w14:paraId="7809CEC6">
      <w:pPr>
        <w:pStyle w:val="2"/>
        <w:numPr>
          <w:ilvl w:val="0"/>
          <w:numId w:val="4"/>
        </w:numPr>
        <w:tabs>
          <w:tab w:val="left" w:pos="420"/>
          <w:tab w:val="clear" w:pos="312"/>
        </w:tabs>
        <w:bidi w:val="0"/>
        <w:adjustRightInd w:val="0"/>
        <w:snapToGrid w:val="0"/>
        <w:spacing w:before="100" w:beforeLines="50" w:beforeAutospacing="1" w:after="100" w:afterLines="-2147483648" w:afterAutospacing="1" w:line="360" w:lineRule="auto"/>
        <w:ind w:left="0" w:leftChars="0" w:firstLine="480" w:firstLineChars="200"/>
        <w:rPr>
          <w:rFonts w:hint="eastAsia" w:ascii="楷体" w:hAnsi="楷体" w:eastAsia="楷体" w:cs="楷体"/>
          <w:b w:val="0"/>
          <w:bCs w:val="0"/>
          <w:sz w:val="24"/>
          <w:szCs w:val="24"/>
          <w:lang w:val="en-US" w:eastAsia="zh-CN" w:bidi="ar-SA"/>
        </w:rPr>
      </w:pPr>
      <w:r>
        <w:rPr>
          <w:rFonts w:hint="eastAsia" w:ascii="楷体" w:hAnsi="楷体" w:eastAsia="楷体" w:cs="楷体"/>
          <w:b w:val="0"/>
          <w:bCs w:val="0"/>
          <w:sz w:val="24"/>
          <w:szCs w:val="24"/>
          <w:lang w:val="en-US" w:eastAsia="zh-CN" w:bidi="ar-SA"/>
        </w:rPr>
        <w:t>首次变更项目，审核通过当日开通变更权限；非首次变更项目，请在收到审核通过邮件后，开始在人遗系统填写变更申请。</w:t>
      </w:r>
    </w:p>
    <w:p w14:paraId="0274622A">
      <w:pPr>
        <w:pStyle w:val="2"/>
        <w:numPr>
          <w:ilvl w:val="0"/>
          <w:numId w:val="4"/>
        </w:numPr>
        <w:tabs>
          <w:tab w:val="left" w:pos="420"/>
          <w:tab w:val="clear" w:pos="312"/>
        </w:tabs>
        <w:bidi w:val="0"/>
        <w:adjustRightInd w:val="0"/>
        <w:snapToGrid w:val="0"/>
        <w:spacing w:before="100" w:beforeLines="50" w:beforeAutospacing="1" w:after="100" w:afterLines="-2147483648" w:afterAutospacing="1" w:line="360" w:lineRule="auto"/>
        <w:ind w:left="0" w:leftChars="0" w:firstLine="480" w:firstLineChars="200"/>
        <w:rPr>
          <w:rFonts w:hint="eastAsia" w:ascii="楷体" w:hAnsi="楷体" w:eastAsia="楷体" w:cs="楷体"/>
          <w:b w:val="0"/>
          <w:bCs w:val="0"/>
          <w:sz w:val="24"/>
          <w:szCs w:val="24"/>
          <w:lang w:val="en-US" w:eastAsia="zh-CN" w:bidi="ar-SA"/>
        </w:rPr>
      </w:pPr>
      <w:r>
        <w:rPr>
          <w:rFonts w:hint="eastAsia" w:ascii="楷体" w:hAnsi="楷体" w:eastAsia="楷体" w:cs="楷体"/>
          <w:b w:val="0"/>
          <w:bCs w:val="0"/>
          <w:sz w:val="24"/>
          <w:szCs w:val="24"/>
          <w:lang w:val="en-US" w:eastAsia="zh-CN" w:bidi="ar-SA"/>
        </w:rPr>
        <w:t>人类遗传资源服务系统填报形式审查通过后，请项目组按以下清单发送电子材料至邮箱</w:t>
      </w:r>
      <w:r>
        <w:rPr>
          <w:rFonts w:hint="eastAsia" w:ascii="Times New Roman" w:hAnsi="Times New Roman" w:eastAsia="楷体" w:cs="Times New Roman"/>
          <w:b w:val="0"/>
          <w:bCs w:val="0"/>
          <w:sz w:val="24"/>
          <w:highlight w:val="none"/>
          <w:lang w:val="en-US" w:eastAsia="zh-CN"/>
        </w:rPr>
        <w:t>bjbrgcpjg@gobroadhealthcare.com</w:t>
      </w:r>
      <w:r>
        <w:rPr>
          <w:rFonts w:hint="eastAsia" w:ascii="楷体" w:hAnsi="楷体" w:eastAsia="楷体" w:cs="楷体"/>
          <w:b w:val="0"/>
          <w:bCs w:val="0"/>
          <w:sz w:val="24"/>
          <w:szCs w:val="24"/>
          <w:lang w:val="en-US" w:eastAsia="zh-CN" w:bidi="ar-SA"/>
        </w:rPr>
        <w:t>。邮件主题格式：【单位审核意见获取申请－第X次变更】+人遗受理号+《项目名称》+PI。人遗办公室工作人员收到材料后2个工作日内审核。联系人：</w:t>
      </w:r>
      <w:r>
        <w:rPr>
          <w:rFonts w:hint="eastAsia" w:ascii="Times New Roman" w:hAnsi="Times New Roman" w:eastAsia="楷体" w:cs="Times New Roman"/>
          <w:b w:val="0"/>
          <w:bCs w:val="0"/>
          <w:sz w:val="24"/>
          <w:highlight w:val="none"/>
          <w:lang w:val="en-US" w:eastAsia="zh-CN"/>
        </w:rPr>
        <w:t>马</w:t>
      </w:r>
      <w:r>
        <w:rPr>
          <w:rFonts w:hint="default" w:ascii="Times New Roman" w:hAnsi="Times New Roman" w:eastAsia="楷体" w:cs="Times New Roman"/>
          <w:b w:val="0"/>
          <w:bCs w:val="0"/>
          <w:sz w:val="24"/>
          <w:highlight w:val="none"/>
          <w:lang w:val="en-US" w:eastAsia="zh-CN"/>
        </w:rPr>
        <w:t>老师；联系电话：010-</w:t>
      </w:r>
      <w:r>
        <w:rPr>
          <w:rFonts w:hint="eastAsia" w:ascii="Times New Roman" w:hAnsi="Times New Roman" w:eastAsia="楷体" w:cs="Times New Roman"/>
          <w:b w:val="0"/>
          <w:bCs w:val="0"/>
          <w:sz w:val="24"/>
          <w:highlight w:val="none"/>
          <w:lang w:val="en-US" w:eastAsia="zh-CN"/>
        </w:rPr>
        <w:t>83605002-857</w:t>
      </w:r>
      <w:r>
        <w:rPr>
          <w:rFonts w:hint="eastAsia" w:ascii="楷体" w:hAnsi="楷体" w:eastAsia="楷体" w:cs="楷体"/>
          <w:b w:val="0"/>
          <w:bCs w:val="0"/>
          <w:sz w:val="24"/>
          <w:szCs w:val="24"/>
          <w:lang w:val="en-US" w:eastAsia="zh-CN" w:bidi="ar-SA"/>
        </w:rPr>
        <w:t>。</w:t>
      </w:r>
    </w:p>
    <w:tbl>
      <w:tblPr>
        <w:tblStyle w:val="10"/>
        <w:tblpPr w:leftFromText="180" w:rightFromText="180" w:vertAnchor="text" w:horzAnchor="page" w:tblpX="1857" w:tblpY="4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4390"/>
        <w:gridCol w:w="2531"/>
      </w:tblGrid>
      <w:tr w14:paraId="3F64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noWrap w:val="0"/>
            <w:vAlign w:val="center"/>
          </w:tcPr>
          <w:p w14:paraId="1E662B5E">
            <w:pPr>
              <w:bidi w:val="0"/>
              <w:jc w:val="center"/>
              <w:rPr>
                <w:rFonts w:hint="eastAsia" w:ascii="楷体" w:hAnsi="楷体" w:eastAsia="楷体" w:cs="楷体"/>
                <w:sz w:val="24"/>
              </w:rPr>
            </w:pPr>
          </w:p>
        </w:tc>
        <w:tc>
          <w:tcPr>
            <w:tcW w:w="4390" w:type="dxa"/>
            <w:noWrap w:val="0"/>
            <w:vAlign w:val="center"/>
          </w:tcPr>
          <w:p w14:paraId="2ECEB621">
            <w:pPr>
              <w:bidi w:val="0"/>
              <w:ind w:left="0" w:leftChars="0" w:firstLine="0" w:firstLineChars="0"/>
              <w:jc w:val="center"/>
              <w:rPr>
                <w:rFonts w:hint="eastAsia" w:ascii="楷体" w:hAnsi="楷体" w:eastAsia="楷体" w:cs="楷体"/>
                <w:sz w:val="24"/>
                <w:lang w:val="en-US" w:eastAsia="zh-CN"/>
              </w:rPr>
            </w:pPr>
            <w:r>
              <w:rPr>
                <w:rFonts w:hint="eastAsia" w:ascii="楷体" w:hAnsi="楷体" w:eastAsia="楷体" w:cs="楷体"/>
                <w:sz w:val="24"/>
                <w:lang w:val="en-US" w:eastAsia="zh-CN"/>
              </w:rPr>
              <w:t>文件名称</w:t>
            </w:r>
          </w:p>
        </w:tc>
        <w:tc>
          <w:tcPr>
            <w:tcW w:w="2531" w:type="dxa"/>
            <w:noWrap w:val="0"/>
            <w:vAlign w:val="center"/>
          </w:tcPr>
          <w:p w14:paraId="59AAD8CB">
            <w:pPr>
              <w:bidi w:val="0"/>
              <w:ind w:left="0" w:leftChars="0" w:firstLine="0" w:firstLineChars="0"/>
              <w:jc w:val="center"/>
              <w:rPr>
                <w:rFonts w:hint="eastAsia" w:ascii="楷体" w:hAnsi="楷体" w:eastAsia="楷体" w:cs="楷体"/>
                <w:sz w:val="24"/>
                <w:lang w:val="en-US" w:eastAsia="zh-CN"/>
              </w:rPr>
            </w:pPr>
            <w:r>
              <w:rPr>
                <w:rFonts w:hint="eastAsia" w:ascii="楷体" w:hAnsi="楷体" w:eastAsia="楷体" w:cs="楷体"/>
                <w:sz w:val="24"/>
                <w:lang w:val="en-US" w:eastAsia="zh-CN"/>
              </w:rPr>
              <w:t>格式</w:t>
            </w:r>
          </w:p>
        </w:tc>
      </w:tr>
      <w:tr w14:paraId="270B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trPr>
        <w:tc>
          <w:tcPr>
            <w:tcW w:w="1601" w:type="dxa"/>
            <w:vMerge w:val="restart"/>
            <w:noWrap w:val="0"/>
            <w:vAlign w:val="center"/>
          </w:tcPr>
          <w:p w14:paraId="52925D76">
            <w:pPr>
              <w:bidi w:val="0"/>
              <w:jc w:val="center"/>
              <w:rPr>
                <w:rFonts w:hint="eastAsia" w:ascii="楷体" w:hAnsi="楷体" w:eastAsia="楷体" w:cs="楷体"/>
                <w:sz w:val="24"/>
              </w:rPr>
            </w:pPr>
            <w:r>
              <w:rPr>
                <w:rFonts w:hint="eastAsia" w:ascii="楷体" w:hAnsi="楷体" w:eastAsia="楷体" w:cs="楷体"/>
                <w:sz w:val="24"/>
                <w:szCs w:val="24"/>
                <w:lang w:val="en-US" w:eastAsia="zh-CN"/>
              </w:rPr>
              <w:t>材料清单</w:t>
            </w:r>
          </w:p>
        </w:tc>
        <w:tc>
          <w:tcPr>
            <w:tcW w:w="4390" w:type="dxa"/>
            <w:noWrap w:val="0"/>
            <w:vAlign w:val="center"/>
          </w:tcPr>
          <w:p w14:paraId="090974A2">
            <w:pPr>
              <w:bidi w:val="0"/>
              <w:ind w:left="0" w:leftChars="0" w:firstLine="0" w:firstLineChars="0"/>
              <w:jc w:val="center"/>
              <w:rPr>
                <w:rFonts w:hint="eastAsia" w:ascii="楷体" w:hAnsi="楷体" w:eastAsia="楷体" w:cs="楷体"/>
                <w:sz w:val="24"/>
                <w:lang w:val="en-US" w:eastAsia="zh-CN"/>
              </w:rPr>
            </w:pPr>
            <w:r>
              <w:rPr>
                <w:rFonts w:hint="eastAsia" w:ascii="楷体" w:hAnsi="楷体" w:eastAsia="楷体" w:cs="楷体"/>
                <w:sz w:val="24"/>
                <w:lang w:val="en-US" w:eastAsia="zh-CN"/>
              </w:rPr>
              <w:t>变更后的事先报告申请表</w:t>
            </w:r>
          </w:p>
        </w:tc>
        <w:tc>
          <w:tcPr>
            <w:tcW w:w="2531" w:type="dxa"/>
            <w:noWrap w:val="0"/>
            <w:vAlign w:val="center"/>
          </w:tcPr>
          <w:p w14:paraId="72A4982C">
            <w:pPr>
              <w:bidi w:val="0"/>
              <w:ind w:left="0" w:leftChars="0" w:firstLine="0" w:firstLineChars="0"/>
              <w:jc w:val="center"/>
              <w:rPr>
                <w:rFonts w:hint="eastAsia" w:ascii="楷体" w:hAnsi="楷体" w:eastAsia="楷体" w:cs="楷体"/>
                <w:sz w:val="24"/>
              </w:rPr>
            </w:pPr>
            <w:r>
              <w:rPr>
                <w:rFonts w:hint="eastAsia" w:ascii="楷体" w:hAnsi="楷体" w:eastAsia="楷体" w:cs="楷体"/>
                <w:sz w:val="24"/>
              </w:rPr>
              <w:t>PDF</w:t>
            </w:r>
            <w:r>
              <w:rPr>
                <w:rFonts w:hint="eastAsia" w:ascii="楷体" w:hAnsi="楷体" w:eastAsia="楷体" w:cs="楷体"/>
                <w:sz w:val="24"/>
                <w:lang w:eastAsia="zh-CN"/>
              </w:rPr>
              <w:t>（</w:t>
            </w:r>
            <w:r>
              <w:rPr>
                <w:rFonts w:hint="eastAsia" w:ascii="楷体" w:hAnsi="楷体" w:eastAsia="楷体" w:cs="楷体"/>
                <w:sz w:val="24"/>
                <w:lang w:val="en-US" w:eastAsia="zh-CN"/>
              </w:rPr>
              <w:t>封面本院主要研究者签字）</w:t>
            </w:r>
          </w:p>
        </w:tc>
      </w:tr>
      <w:tr w14:paraId="44B1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vMerge w:val="continue"/>
            <w:noWrap w:val="0"/>
            <w:vAlign w:val="center"/>
          </w:tcPr>
          <w:p w14:paraId="41795989">
            <w:pPr>
              <w:bidi w:val="0"/>
              <w:jc w:val="center"/>
              <w:rPr>
                <w:rFonts w:hint="eastAsia" w:ascii="楷体" w:hAnsi="楷体" w:eastAsia="楷体" w:cs="楷体"/>
                <w:sz w:val="24"/>
              </w:rPr>
            </w:pPr>
          </w:p>
        </w:tc>
        <w:tc>
          <w:tcPr>
            <w:tcW w:w="4390" w:type="dxa"/>
            <w:noWrap w:val="0"/>
            <w:vAlign w:val="center"/>
          </w:tcPr>
          <w:p w14:paraId="615AFD20">
            <w:pPr>
              <w:bidi w:val="0"/>
              <w:ind w:left="0" w:leftChars="0" w:firstLine="0" w:firstLineChars="0"/>
              <w:jc w:val="center"/>
              <w:rPr>
                <w:rFonts w:hint="eastAsia" w:ascii="楷体" w:hAnsi="楷体" w:eastAsia="楷体" w:cs="楷体"/>
                <w:sz w:val="24"/>
                <w:lang w:val="en-US" w:eastAsia="zh-CN"/>
              </w:rPr>
            </w:pPr>
            <w:r>
              <w:rPr>
                <w:rFonts w:hint="eastAsia" w:ascii="楷体" w:hAnsi="楷体" w:eastAsia="楷体" w:cs="楷体"/>
                <w:sz w:val="24"/>
                <w:lang w:val="en-US" w:eastAsia="zh-CN"/>
              </w:rPr>
              <w:t>合作单位签章页</w:t>
            </w:r>
          </w:p>
        </w:tc>
        <w:tc>
          <w:tcPr>
            <w:tcW w:w="2531" w:type="dxa"/>
            <w:noWrap w:val="0"/>
            <w:vAlign w:val="center"/>
          </w:tcPr>
          <w:p w14:paraId="4791DA87">
            <w:pPr>
              <w:bidi w:val="0"/>
              <w:ind w:left="0" w:leftChars="0" w:firstLine="0" w:firstLineChars="0"/>
              <w:jc w:val="center"/>
              <w:rPr>
                <w:rFonts w:hint="eastAsia" w:ascii="楷体" w:hAnsi="楷体" w:eastAsia="楷体" w:cs="楷体"/>
                <w:sz w:val="24"/>
              </w:rPr>
            </w:pPr>
            <w:r>
              <w:rPr>
                <w:rFonts w:hint="eastAsia" w:ascii="楷体" w:hAnsi="楷体" w:eastAsia="楷体" w:cs="楷体"/>
                <w:sz w:val="24"/>
                <w:lang w:val="en-US" w:eastAsia="zh-CN"/>
              </w:rPr>
              <w:t>PDF</w:t>
            </w:r>
          </w:p>
        </w:tc>
      </w:tr>
    </w:tbl>
    <w:p w14:paraId="745ED393">
      <w:pPr>
        <w:pStyle w:val="2"/>
        <w:numPr>
          <w:ilvl w:val="0"/>
          <w:numId w:val="4"/>
        </w:numPr>
        <w:tabs>
          <w:tab w:val="left" w:pos="420"/>
          <w:tab w:val="clear" w:pos="312"/>
        </w:tabs>
        <w:bidi w:val="0"/>
        <w:adjustRightInd w:val="0"/>
        <w:snapToGrid w:val="0"/>
        <w:spacing w:before="100" w:beforeLines="50" w:beforeAutospacing="1" w:after="100" w:afterLines="-2147483648" w:afterAutospacing="1" w:line="360" w:lineRule="auto"/>
        <w:ind w:left="0" w:leftChars="0" w:firstLine="480" w:firstLineChars="200"/>
        <w:rPr>
          <w:rFonts w:hint="eastAsia" w:ascii="楷体" w:hAnsi="楷体" w:eastAsia="楷体" w:cs="楷体"/>
          <w:b w:val="0"/>
          <w:bCs w:val="0"/>
          <w:sz w:val="24"/>
          <w:szCs w:val="24"/>
          <w:lang w:val="en-US" w:eastAsia="zh-CN" w:bidi="ar-SA"/>
        </w:rPr>
      </w:pPr>
      <w:r>
        <w:rPr>
          <w:rFonts w:hint="eastAsia" w:ascii="楷体" w:hAnsi="楷体" w:eastAsia="楷体" w:cs="楷体"/>
          <w:b w:val="0"/>
          <w:sz w:val="24"/>
          <w:lang w:val="en-US" w:eastAsia="zh-CN"/>
        </w:rPr>
        <w:t>审核无误后，邮件告知申请者递交纸质材料。递交纸质版材料当日，领取盖医院公章和法人代表章的单位审核意见页。本院只对人遗委员会审查的材料版本负责，对签章后的版本变动带来的不良后果概不负责。</w:t>
      </w:r>
    </w:p>
    <w:p w14:paraId="09636485">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eastAsia" w:ascii="楷体" w:hAnsi="楷体" w:eastAsia="楷体" w:cs="楷体"/>
          <w:b w:val="0"/>
          <w:bCs w:val="0"/>
          <w:sz w:val="30"/>
          <w:szCs w:val="30"/>
          <w:lang w:val="en-US" w:eastAsia="zh-CN" w:bidi="ar-SA"/>
        </w:rPr>
      </w:pPr>
      <w:r>
        <w:rPr>
          <w:rFonts w:hint="eastAsia" w:ascii="楷体" w:hAnsi="楷体" w:eastAsia="楷体" w:cs="楷体"/>
          <w:b w:val="0"/>
          <w:bCs w:val="0"/>
          <w:sz w:val="28"/>
          <w:szCs w:val="28"/>
          <w:lang w:val="en-US" w:eastAsia="zh-CN" w:bidi="ar-SA"/>
        </w:rPr>
        <w:t>审批决定</w:t>
      </w:r>
    </w:p>
    <w:p w14:paraId="0FF57902">
      <w:pPr>
        <w:numPr>
          <w:ilvl w:val="0"/>
          <w:numId w:val="0"/>
        </w:numPr>
        <w:spacing w:line="360" w:lineRule="auto"/>
        <w:ind w:left="0" w:leftChars="0" w:firstLine="480" w:firstLineChars="200"/>
        <w:rPr>
          <w:rFonts w:hint="eastAsia" w:ascii="楷体" w:hAnsi="楷体" w:eastAsia="楷体" w:cs="楷体"/>
          <w:b w:val="0"/>
          <w:bCs w:val="0"/>
          <w:sz w:val="24"/>
          <w:lang w:val="en-US" w:eastAsia="zh-CN"/>
        </w:rPr>
      </w:pPr>
      <w:r>
        <w:rPr>
          <w:rFonts w:hint="eastAsia" w:ascii="楷体" w:hAnsi="楷体" w:eastAsia="楷体" w:cs="楷体"/>
          <w:sz w:val="24"/>
          <w:lang w:val="en-US" w:eastAsia="zh-CN"/>
        </w:rPr>
        <w:t>项目组获取审批决定后，请及时将电子版扫描件发送至</w:t>
      </w:r>
      <w:r>
        <w:rPr>
          <w:rFonts w:hint="eastAsia" w:ascii="Times New Roman" w:hAnsi="Times New Roman" w:eastAsia="楷体" w:cs="Times New Roman"/>
          <w:b w:val="0"/>
          <w:bCs w:val="0"/>
          <w:sz w:val="24"/>
          <w:highlight w:val="none"/>
          <w:lang w:val="en-US" w:eastAsia="zh-CN"/>
        </w:rPr>
        <w:t>bjbrgcpjg@gobroadhealthcare.com</w:t>
      </w:r>
      <w:r>
        <w:rPr>
          <w:rFonts w:hint="eastAsia" w:ascii="楷体" w:hAnsi="楷体" w:eastAsia="楷体" w:cs="楷体"/>
          <w:sz w:val="24"/>
          <w:lang w:val="en-US" w:eastAsia="zh-CN"/>
        </w:rPr>
        <w:t>。邮件主题格式：【审批决定】+人遗受理号+《项目名称》+PI。（直接在上封邮件基础上回复，请勿以新邮件发送）。</w:t>
      </w:r>
    </w:p>
    <w:p w14:paraId="16BCAFE4">
      <w:pPr>
        <w:adjustRightInd/>
        <w:snapToGrid/>
        <w:spacing w:line="240" w:lineRule="auto"/>
        <w:ind w:firstLine="0" w:firstLineChars="0"/>
        <w:rPr>
          <w:rFonts w:hint="eastAsia" w:ascii="楷体" w:hAnsi="楷体" w:eastAsia="楷体" w:cs="楷体"/>
          <w:sz w:val="28"/>
          <w:szCs w:val="28"/>
          <w:lang w:val="en-US" w:eastAsia="zh-CN"/>
        </w:rPr>
      </w:pPr>
      <w:r>
        <w:rPr>
          <w:rFonts w:hint="eastAsia" w:ascii="楷体" w:hAnsi="楷体" w:eastAsia="楷体" w:cs="楷体"/>
          <w:b/>
          <w:bCs/>
          <w:sz w:val="28"/>
          <w:szCs w:val="28"/>
          <w:lang w:val="en-US" w:eastAsia="zh-CN"/>
        </w:rPr>
        <w:t>注意事项</w:t>
      </w:r>
      <w:r>
        <w:rPr>
          <w:rFonts w:hint="eastAsia" w:ascii="楷体" w:hAnsi="楷体" w:eastAsia="楷体" w:cs="楷体"/>
          <w:b w:val="0"/>
          <w:bCs w:val="0"/>
          <w:color w:val="FF0000"/>
          <w:sz w:val="28"/>
          <w:szCs w:val="28"/>
          <w:lang w:val="en-US" w:eastAsia="zh-CN"/>
        </w:rPr>
        <w:t>（请仔细阅读）</w:t>
      </w:r>
      <w:r>
        <w:rPr>
          <w:rFonts w:hint="eastAsia" w:ascii="楷体" w:hAnsi="楷体" w:eastAsia="楷体" w:cs="楷体"/>
          <w:b w:val="0"/>
          <w:bCs w:val="0"/>
          <w:sz w:val="28"/>
          <w:szCs w:val="28"/>
          <w:lang w:val="en-US" w:eastAsia="zh-CN"/>
        </w:rPr>
        <w:t>：</w:t>
      </w:r>
    </w:p>
    <w:p w14:paraId="3DD4DAEF">
      <w:pPr>
        <w:numPr>
          <w:ilvl w:val="0"/>
          <w:numId w:val="5"/>
        </w:numPr>
        <w:adjustRightInd/>
        <w:snapToGrid/>
        <w:spacing w:line="360" w:lineRule="auto"/>
        <w:ind w:left="0" w:firstLine="0" w:firstLineChars="0"/>
        <w:rPr>
          <w:rFonts w:hint="eastAsia" w:ascii="楷体" w:hAnsi="楷体" w:eastAsia="楷体" w:cs="楷体"/>
          <w:b w:val="0"/>
          <w:bCs w:val="0"/>
          <w:sz w:val="24"/>
          <w:lang w:val="en-US" w:eastAsia="zh-CN"/>
        </w:rPr>
      </w:pPr>
      <w:r>
        <w:rPr>
          <w:rFonts w:hint="eastAsia" w:ascii="楷体" w:hAnsi="楷体" w:eastAsia="楷体" w:cs="楷体"/>
          <w:sz w:val="24"/>
          <w:lang w:val="en-US" w:eastAsia="zh-CN"/>
        </w:rPr>
        <w:t>线下递交纸质材料，请</w:t>
      </w:r>
      <w:r>
        <w:rPr>
          <w:rFonts w:hint="eastAsia" w:ascii="楷体" w:hAnsi="楷体" w:eastAsia="楷体" w:cs="楷体"/>
          <w:color w:val="FF0000"/>
          <w:sz w:val="24"/>
          <w:lang w:val="en-US" w:eastAsia="zh-CN"/>
        </w:rPr>
        <w:t>按照医院递交信模板</w:t>
      </w:r>
      <w:r>
        <w:rPr>
          <w:rFonts w:hint="eastAsia" w:ascii="楷体" w:hAnsi="楷体" w:eastAsia="楷体" w:cs="楷体"/>
          <w:sz w:val="24"/>
          <w:lang w:val="en-US" w:eastAsia="zh-CN"/>
        </w:rPr>
        <w:t>进行递交。文件装订要求：将递交材料</w:t>
      </w:r>
      <w:r>
        <w:rPr>
          <w:rFonts w:hint="eastAsia" w:ascii="楷体" w:hAnsi="楷体" w:eastAsia="楷体" w:cs="楷体"/>
          <w:color w:val="FF0000"/>
          <w:sz w:val="24"/>
          <w:lang w:val="en-US" w:eastAsia="zh-CN"/>
        </w:rPr>
        <w:t>完整装订</w:t>
      </w:r>
      <w:r>
        <w:rPr>
          <w:rFonts w:hint="eastAsia" w:ascii="楷体" w:hAnsi="楷体" w:eastAsia="楷体" w:cs="楷体"/>
          <w:sz w:val="24"/>
          <w:lang w:val="en-US" w:eastAsia="zh-CN"/>
        </w:rPr>
        <w:t>至</w:t>
      </w:r>
      <w:r>
        <w:rPr>
          <w:rFonts w:hint="eastAsia" w:ascii="楷体" w:hAnsi="楷体" w:eastAsia="楷体" w:cs="楷体"/>
          <w:color w:val="FF0000"/>
          <w:sz w:val="24"/>
          <w:lang w:val="en-US" w:eastAsia="zh-CN"/>
        </w:rPr>
        <w:t>拉杆文件夹</w:t>
      </w:r>
      <w:r>
        <w:rPr>
          <w:rFonts w:hint="eastAsia" w:ascii="楷体" w:hAnsi="楷体" w:eastAsia="楷体" w:cs="楷体"/>
          <w:sz w:val="24"/>
          <w:lang w:val="en-US" w:eastAsia="zh-CN"/>
        </w:rPr>
        <w:t>中。</w:t>
      </w:r>
      <w:r>
        <w:rPr>
          <w:rFonts w:hint="eastAsia" w:ascii="楷体" w:hAnsi="楷体" w:eastAsia="楷体" w:cs="楷体"/>
          <w:color w:val="FF0000"/>
          <w:sz w:val="24"/>
          <w:lang w:val="en-US" w:eastAsia="zh-CN"/>
        </w:rPr>
        <w:t>首次递交</w:t>
      </w:r>
      <w:r>
        <w:rPr>
          <w:rFonts w:hint="eastAsia" w:ascii="楷体" w:hAnsi="楷体" w:eastAsia="楷体" w:cs="楷体"/>
          <w:sz w:val="24"/>
          <w:lang w:val="en-US" w:eastAsia="zh-CN"/>
        </w:rPr>
        <w:t>材料的项目需</w:t>
      </w:r>
      <w:r>
        <w:rPr>
          <w:rFonts w:hint="eastAsia" w:ascii="楷体" w:hAnsi="楷体" w:eastAsia="楷体" w:cs="楷体"/>
          <w:color w:val="FF0000"/>
          <w:sz w:val="24"/>
          <w:lang w:val="en-US" w:eastAsia="zh-CN"/>
        </w:rPr>
        <w:t>递交一个档案盒</w:t>
      </w:r>
      <w:r>
        <w:rPr>
          <w:rFonts w:hint="eastAsia" w:ascii="楷体" w:hAnsi="楷体" w:eastAsia="楷体" w:cs="楷体"/>
          <w:sz w:val="24"/>
          <w:lang w:val="en-US" w:eastAsia="zh-CN"/>
        </w:rPr>
        <w:t>，档案盒规格要求－－</w:t>
      </w:r>
      <w:r>
        <w:rPr>
          <w:rFonts w:hint="eastAsia" w:ascii="楷体" w:hAnsi="楷体" w:eastAsia="楷体" w:cs="楷体"/>
          <w:color w:val="FF0000"/>
          <w:sz w:val="24"/>
          <w:lang w:val="en-US" w:eastAsia="zh-CN"/>
        </w:rPr>
        <w:t>蓝色</w:t>
      </w:r>
      <w:r>
        <w:rPr>
          <w:rFonts w:hint="eastAsia" w:ascii="楷体" w:hAnsi="楷体" w:eastAsia="楷体" w:cs="楷体"/>
          <w:sz w:val="24"/>
          <w:lang w:val="en-US" w:eastAsia="zh-CN"/>
        </w:rPr>
        <w:t>档案盒，约长238mm、约高318mm，厚度按照文档需要自行制定。档案盒样式及侧签参考如下图。</w:t>
      </w:r>
      <w:bookmarkStart w:id="7" w:name="_GoBack"/>
      <w:bookmarkEnd w:id="7"/>
    </w:p>
    <w:p w14:paraId="6C47AC66">
      <w:pPr>
        <w:numPr>
          <w:ilvl w:val="0"/>
          <w:numId w:val="5"/>
        </w:numPr>
        <w:adjustRightInd/>
        <w:snapToGrid/>
        <w:spacing w:line="360" w:lineRule="auto"/>
        <w:ind w:left="0" w:firstLine="0" w:firstLineChars="0"/>
        <w:rPr>
          <w:rFonts w:hint="eastAsia" w:ascii="楷体" w:hAnsi="楷体" w:eastAsia="楷体" w:cs="楷体"/>
          <w:b w:val="0"/>
          <w:bCs w:val="0"/>
          <w:sz w:val="24"/>
          <w:lang w:val="en-US" w:eastAsia="zh-CN"/>
        </w:rPr>
      </w:pPr>
      <w:r>
        <w:rPr>
          <w:rFonts w:hint="eastAsia" w:ascii="楷体" w:hAnsi="楷体" w:eastAsia="楷体" w:cs="楷体"/>
          <w:b w:val="0"/>
          <w:bCs w:val="0"/>
          <w:sz w:val="24"/>
          <w:lang w:val="en-US" w:eastAsia="zh-CN"/>
        </w:rPr>
        <w:t>申请书中我中心名称：北京高博博仁医院有限公司，统一社会信用代码：</w:t>
      </w:r>
      <w:r>
        <w:rPr>
          <w:rFonts w:hint="default" w:ascii="Times New Roman" w:hAnsi="Times New Roman" w:eastAsia="楷体" w:cs="Times New Roman"/>
          <w:b w:val="0"/>
          <w:bCs w:val="0"/>
          <w:sz w:val="24"/>
          <w:lang w:val="en-US" w:eastAsia="zh-CN"/>
        </w:rPr>
        <w:t>911101063182967617</w:t>
      </w:r>
      <w:r>
        <w:rPr>
          <w:rFonts w:hint="eastAsia" w:ascii="楷体" w:hAnsi="楷体" w:eastAsia="楷体" w:cs="楷体"/>
          <w:b w:val="0"/>
          <w:bCs w:val="0"/>
          <w:sz w:val="24"/>
          <w:lang w:val="en-US" w:eastAsia="zh-CN"/>
        </w:rPr>
        <w:t xml:space="preserve">  ，法定代表人：</w:t>
      </w:r>
      <w:r>
        <w:rPr>
          <w:rFonts w:hint="eastAsia" w:ascii="Times New Roman" w:hAnsi="Times New Roman" w:eastAsia="楷体" w:cs="Times New Roman"/>
          <w:b w:val="0"/>
          <w:bCs w:val="0"/>
          <w:sz w:val="24"/>
          <w:lang w:val="en-US" w:eastAsia="zh-CN"/>
        </w:rPr>
        <w:t>朱绍华</w:t>
      </w:r>
      <w:r>
        <w:rPr>
          <w:rFonts w:hint="eastAsia" w:ascii="楷体" w:hAnsi="楷体" w:eastAsia="楷体" w:cs="楷体"/>
          <w:b w:val="0"/>
          <w:bCs w:val="0"/>
          <w:sz w:val="24"/>
          <w:lang w:val="en-US" w:eastAsia="zh-CN"/>
        </w:rPr>
        <w:t xml:space="preserve"> ，另需注意PI姓名、单位、职务等有无错误。</w:t>
      </w:r>
    </w:p>
    <w:p w14:paraId="3A5C8786">
      <w:pPr>
        <w:numPr>
          <w:ilvl w:val="0"/>
          <w:numId w:val="5"/>
        </w:numPr>
        <w:adjustRightInd/>
        <w:snapToGrid/>
        <w:spacing w:line="360" w:lineRule="auto"/>
        <w:ind w:left="0" w:firstLine="0" w:firstLineChars="0"/>
        <w:rPr>
          <w:rFonts w:hint="eastAsia" w:ascii="楷体" w:hAnsi="楷体" w:eastAsia="楷体" w:cs="楷体"/>
          <w:kern w:val="2"/>
          <w:sz w:val="21"/>
          <w:szCs w:val="24"/>
          <w:lang w:val="en-US" w:eastAsia="zh-CN" w:bidi="ar-SA"/>
        </w:rPr>
      </w:pPr>
      <w:r>
        <w:rPr>
          <w:rFonts w:hint="eastAsia" w:ascii="楷体" w:hAnsi="楷体" w:eastAsia="楷体" w:cs="楷体"/>
          <w:sz w:val="24"/>
          <w:lang w:val="en-US" w:eastAsia="zh-CN"/>
        </w:rPr>
        <w:t>有问题请及时咨询：</w:t>
      </w:r>
      <w:r>
        <w:rPr>
          <w:rFonts w:hint="eastAsia" w:ascii="Times New Roman" w:hAnsi="Times New Roman" w:eastAsia="楷体" w:cs="Times New Roman"/>
          <w:b w:val="0"/>
          <w:bCs w:val="0"/>
          <w:sz w:val="24"/>
          <w:highlight w:val="none"/>
          <w:lang w:val="en-US" w:eastAsia="zh-CN"/>
        </w:rPr>
        <w:t>马</w:t>
      </w:r>
      <w:r>
        <w:rPr>
          <w:rFonts w:hint="default" w:ascii="Times New Roman" w:hAnsi="Times New Roman" w:eastAsia="楷体" w:cs="Times New Roman"/>
          <w:b w:val="0"/>
          <w:bCs w:val="0"/>
          <w:sz w:val="24"/>
          <w:highlight w:val="none"/>
          <w:lang w:val="en-US" w:eastAsia="zh-CN"/>
        </w:rPr>
        <w:t>老师；联系电话：010-</w:t>
      </w:r>
      <w:r>
        <w:rPr>
          <w:rFonts w:hint="eastAsia" w:ascii="Times New Roman" w:hAnsi="Times New Roman" w:eastAsia="楷体" w:cs="Times New Roman"/>
          <w:b w:val="0"/>
          <w:bCs w:val="0"/>
          <w:sz w:val="24"/>
          <w:highlight w:val="none"/>
          <w:lang w:val="en-US" w:eastAsia="zh-CN"/>
        </w:rPr>
        <w:t>83605002-857</w:t>
      </w:r>
      <w:r>
        <w:rPr>
          <w:rFonts w:hint="eastAsia" w:ascii="楷体" w:hAnsi="楷体" w:eastAsia="楷体" w:cs="楷体"/>
          <w:sz w:val="24"/>
          <w:lang w:val="en-US" w:eastAsia="zh-CN"/>
        </w:rPr>
        <w:t>。</w:t>
      </w:r>
    </w:p>
    <w:p w14:paraId="6E54E886">
      <w:pPr>
        <w:widowControl w:val="0"/>
        <w:numPr>
          <w:ilvl w:val="0"/>
          <w:numId w:val="0"/>
        </w:numPr>
        <w:tabs>
          <w:tab w:val="left" w:pos="312"/>
        </w:tabs>
        <w:jc w:val="both"/>
        <w:rPr>
          <w:rFonts w:hint="eastAsia" w:ascii="楷体" w:hAnsi="楷体" w:eastAsia="楷体" w:cs="楷体"/>
          <w:b/>
          <w:bCs w:val="0"/>
          <w:sz w:val="24"/>
          <w:szCs w:val="24"/>
          <w:lang w:val="en-US" w:eastAsia="zh-CN"/>
        </w:rPr>
      </w:pPr>
      <w:r>
        <w:rPr>
          <w:rFonts w:hint="eastAsia" w:ascii="楷体" w:hAnsi="楷体" w:eastAsia="楷体" w:cs="楷体"/>
        </w:rPr>
        <mc:AlternateContent>
          <mc:Choice Requires="wps">
            <w:drawing>
              <wp:anchor distT="0" distB="0" distL="114300" distR="114300" simplePos="0" relativeHeight="251659264" behindDoc="0" locked="0" layoutInCell="1" allowOverlap="1">
                <wp:simplePos x="0" y="0"/>
                <wp:positionH relativeFrom="column">
                  <wp:posOffset>-311150</wp:posOffset>
                </wp:positionH>
                <wp:positionV relativeFrom="paragraph">
                  <wp:posOffset>119380</wp:posOffset>
                </wp:positionV>
                <wp:extent cx="1590675" cy="5595620"/>
                <wp:effectExtent l="4445" t="5080" r="5080" b="12700"/>
                <wp:wrapNone/>
                <wp:docPr id="28" name="文本框 28"/>
                <wp:cNvGraphicFramePr/>
                <a:graphic xmlns:a="http://schemas.openxmlformats.org/drawingml/2006/main">
                  <a:graphicData uri="http://schemas.microsoft.com/office/word/2010/wordprocessingShape">
                    <wps:wsp>
                      <wps:cNvSpPr txBox="1">
                        <a:spLocks noChangeArrowheads="1"/>
                      </wps:cNvSpPr>
                      <wps:spPr bwMode="auto">
                        <a:xfrm>
                          <a:off x="0" y="0"/>
                          <a:ext cx="1590675" cy="5595620"/>
                        </a:xfrm>
                        <a:prstGeom prst="rect">
                          <a:avLst/>
                        </a:prstGeom>
                        <a:solidFill>
                          <a:srgbClr val="FFFFFF"/>
                        </a:solidFill>
                        <a:ln w="9525">
                          <a:solidFill>
                            <a:srgbClr val="000000"/>
                          </a:solidFill>
                          <a:miter lim="800000"/>
                        </a:ln>
                        <a:effectLst/>
                      </wps:spPr>
                      <wps:txbx>
                        <w:txbxContent>
                          <w:p w14:paraId="50FC0D7E">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6"/>
                                          <a:stretch>
                                            <a:fillRect/>
                                          </a:stretch>
                                        </pic:blipFill>
                                        <pic:spPr>
                                          <a:xfrm>
                                            <a:off x="0" y="0"/>
                                            <a:ext cx="1182370" cy="598805"/>
                                          </a:xfrm>
                                          <a:prstGeom prst="rect">
                                            <a:avLst/>
                                          </a:prstGeom>
                                          <a:noFill/>
                                          <a:ln>
                                            <a:noFill/>
                                          </a:ln>
                                        </pic:spPr>
                                      </pic:pic>
                                    </a:graphicData>
                                  </a:graphic>
                                </wp:inline>
                              </w:drawing>
                            </w:r>
                          </w:p>
                          <w:p w14:paraId="06CF9DDD">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334DEFAE">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wps:txbx>
                      <wps:bodyPr rot="0" vert="horz" wrap="square" lIns="91440" tIns="45720" rIns="91440" bIns="72000" anchor="t" anchorCtr="0">
                        <a:noAutofit/>
                      </wps:bodyPr>
                    </wps:wsp>
                  </a:graphicData>
                </a:graphic>
              </wp:anchor>
            </w:drawing>
          </mc:Choice>
          <mc:Fallback>
            <w:pict>
              <v:shape id="_x0000_s1026" o:spid="_x0000_s1026" o:spt="202" type="#_x0000_t202" style="position:absolute;left:0pt;margin-left:-24.5pt;margin-top:9.4pt;height:440.6pt;width:125.25pt;z-index:251659264;mso-width-relative:page;mso-height-relative:page;" fillcolor="#FFFFFF" filled="t" stroked="t" coordsize="21600,21600" o:gfxdata="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78tfvZAAAACgEAAA8AAAAAAAAAAQAg&#10;AAAAIgAAAGRycy9kb3ducmV2LnhtbFBLAQIUABQAAAAIAIdO4kDxh2poRgIAAIwEAAAOAAAAAAAA&#10;AAEAIAAAACgBAABkcnMvZTJvRG9jLnhtbFBLBQYAAAAABgAGAFkBAADgBQAAAAA=&#10;">
                <v:fill on="t" focussize="0,0"/>
                <v:stroke color="#000000" miterlimit="8" joinstyle="miter"/>
                <v:imagedata o:title=""/>
                <o:lock v:ext="edit" aspectratio="f"/>
                <v:textbox inset="2.54mm,1.27mm,2.54mm,2mm">
                  <w:txbxContent>
                    <w:p w14:paraId="50FC0D7E">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6"/>
                                    <a:stretch>
                                      <a:fillRect/>
                                    </a:stretch>
                                  </pic:blipFill>
                                  <pic:spPr>
                                    <a:xfrm>
                                      <a:off x="0" y="0"/>
                                      <a:ext cx="1182370" cy="598805"/>
                                    </a:xfrm>
                                    <a:prstGeom prst="rect">
                                      <a:avLst/>
                                    </a:prstGeom>
                                    <a:noFill/>
                                    <a:ln>
                                      <a:noFill/>
                                    </a:ln>
                                  </pic:spPr>
                                </pic:pic>
                              </a:graphicData>
                            </a:graphic>
                          </wp:inline>
                        </w:drawing>
                      </w:r>
                    </w:p>
                    <w:p w14:paraId="06CF9DDD">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334DEFAE">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v:textbox>
              </v:shape>
            </w:pict>
          </mc:Fallback>
        </mc:AlternateContent>
      </w:r>
    </w:p>
    <w:p w14:paraId="41926532">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4F5B9221">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6C78E1BE">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46109974">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1290F253">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2086337A">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0A6FE702">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381078AD">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3790AFE0">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5C2D2571">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32030A42">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1E5965C1">
      <w:pPr>
        <w:widowControl w:val="0"/>
        <w:numPr>
          <w:ilvl w:val="0"/>
          <w:numId w:val="0"/>
        </w:numPr>
        <w:jc w:val="center"/>
        <w:rPr>
          <w:rFonts w:hint="eastAsia" w:ascii="楷体" w:hAnsi="楷体" w:eastAsia="楷体" w:cs="楷体"/>
          <w:b/>
          <w:bCs w:val="0"/>
          <w:sz w:val="24"/>
          <w:szCs w:val="24"/>
          <w:lang w:val="en-US" w:eastAsia="zh-CN"/>
        </w:rPr>
      </w:pPr>
      <w:r>
        <w:rPr>
          <w:rFonts w:hint="eastAsia" w:ascii="楷体" w:hAnsi="楷体" w:eastAsia="楷体" w:cs="楷体"/>
          <w:lang w:val="en-US" w:eastAsia="zh-CN"/>
        </w:rPr>
        <w:drawing>
          <wp:anchor distT="0" distB="0" distL="114300" distR="114300" simplePos="0" relativeHeight="251660288" behindDoc="0" locked="0" layoutInCell="1" allowOverlap="1">
            <wp:simplePos x="0" y="0"/>
            <wp:positionH relativeFrom="column">
              <wp:posOffset>1806575</wp:posOffset>
            </wp:positionH>
            <wp:positionV relativeFrom="paragraph">
              <wp:posOffset>-707390</wp:posOffset>
            </wp:positionV>
            <wp:extent cx="4382135" cy="2625090"/>
            <wp:effectExtent l="0" t="0" r="6985" b="11430"/>
            <wp:wrapNone/>
            <wp:docPr id="5" name="图片 5" descr="171815205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18152053116"/>
                    <pic:cNvPicPr>
                      <a:picLocks noChangeAspect="1"/>
                    </pic:cNvPicPr>
                  </pic:nvPicPr>
                  <pic:blipFill>
                    <a:blip r:embed="rId7"/>
                    <a:stretch>
                      <a:fillRect/>
                    </a:stretch>
                  </pic:blipFill>
                  <pic:spPr>
                    <a:xfrm>
                      <a:off x="0" y="0"/>
                      <a:ext cx="4382135" cy="2625090"/>
                    </a:xfrm>
                    <a:prstGeom prst="rect">
                      <a:avLst/>
                    </a:prstGeom>
                    <a:noFill/>
                    <a:ln>
                      <a:noFill/>
                    </a:ln>
                  </pic:spPr>
                </pic:pic>
              </a:graphicData>
            </a:graphic>
          </wp:anchor>
        </w:drawing>
      </w:r>
    </w:p>
    <w:p w14:paraId="0294BA21">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4EDB387E">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004B9F0D">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7E233318">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3885B68E">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68326D57">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11D97C5A">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36B4666E">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779EE933">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4C38423E">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450ECEB6">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186C7070">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46D66EFE">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4952EBC4">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2A445E60">
      <w:pPr>
        <w:widowControl w:val="0"/>
        <w:numPr>
          <w:ilvl w:val="0"/>
          <w:numId w:val="0"/>
        </w:numPr>
        <w:tabs>
          <w:tab w:val="left" w:pos="312"/>
        </w:tabs>
        <w:jc w:val="both"/>
        <w:rPr>
          <w:rFonts w:hint="eastAsia" w:ascii="楷体" w:hAnsi="楷体" w:eastAsia="楷体" w:cs="楷体"/>
          <w:b/>
          <w:bCs w:val="0"/>
          <w:sz w:val="24"/>
          <w:szCs w:val="24"/>
          <w:lang w:val="en-US" w:eastAsia="zh-CN"/>
        </w:rPr>
      </w:pPr>
    </w:p>
    <w:p w14:paraId="1E063BD8">
      <w:pPr>
        <w:adjustRightInd/>
        <w:snapToGrid/>
        <w:spacing w:line="240" w:lineRule="auto"/>
        <w:ind w:firstLine="0" w:firstLineChars="0"/>
        <w:jc w:val="left"/>
        <w:outlineLvl w:val="9"/>
        <w:rPr>
          <w:rFonts w:hint="eastAsia" w:ascii="楷体" w:hAnsi="楷体" w:eastAsia="楷体" w:cs="楷体"/>
          <w:b w:val="0"/>
          <w:bCs/>
          <w:sz w:val="28"/>
          <w:szCs w:val="28"/>
          <w:lang w:eastAsia="zh-CN"/>
        </w:rPr>
      </w:pPr>
      <w:r>
        <w:rPr>
          <w:rFonts w:hint="eastAsia" w:ascii="楷体" w:hAnsi="楷体" w:eastAsia="楷体" w:cs="楷体"/>
          <w:b w:val="0"/>
          <w:bCs/>
          <w:sz w:val="28"/>
          <w:szCs w:val="28"/>
          <w:lang w:eastAsia="zh-CN"/>
        </w:rPr>
        <w:br w:type="page"/>
      </w:r>
    </w:p>
    <w:p w14:paraId="40810E03">
      <w:pPr>
        <w:adjustRightInd/>
        <w:snapToGrid/>
        <w:spacing w:line="240" w:lineRule="auto"/>
        <w:ind w:firstLine="0" w:firstLineChars="0"/>
        <w:jc w:val="center"/>
        <w:outlineLvl w:val="0"/>
        <w:rPr>
          <w:rFonts w:hint="eastAsia" w:ascii="楷体" w:hAnsi="楷体" w:eastAsia="楷体" w:cs="楷体"/>
          <w:b/>
          <w:bCs w:val="0"/>
          <w:sz w:val="32"/>
          <w:szCs w:val="32"/>
        </w:rPr>
      </w:pPr>
      <w:r>
        <w:rPr>
          <w:rFonts w:hint="eastAsia" w:ascii="楷体" w:hAnsi="楷体" w:eastAsia="楷体" w:cs="楷体"/>
          <w:b w:val="0"/>
          <w:bCs/>
          <w:sz w:val="28"/>
          <w:szCs w:val="28"/>
          <w:lang w:eastAsia="zh-CN"/>
        </w:rPr>
        <w:t>人遗</w:t>
      </w:r>
      <w:r>
        <w:rPr>
          <w:rFonts w:hint="eastAsia" w:ascii="楷体" w:hAnsi="楷体" w:eastAsia="楷体" w:cs="楷体"/>
          <w:b w:val="0"/>
          <w:bCs/>
          <w:sz w:val="28"/>
          <w:szCs w:val="28"/>
        </w:rPr>
        <w:t>递交信及签收单</w:t>
      </w:r>
    </w:p>
    <w:p w14:paraId="47538171">
      <w:pPr>
        <w:adjustRightInd/>
        <w:snapToGrid/>
        <w:spacing w:line="360" w:lineRule="auto"/>
        <w:ind w:firstLine="0" w:firstLineChars="0"/>
        <w:rPr>
          <w:rFonts w:hint="eastAsia" w:ascii="楷体" w:hAnsi="楷体" w:eastAsia="楷体" w:cs="楷体"/>
          <w:b w:val="0"/>
          <w:bCs/>
          <w:sz w:val="24"/>
          <w:szCs w:val="24"/>
        </w:rPr>
      </w:pPr>
    </w:p>
    <w:p w14:paraId="67B425A9">
      <w:pPr>
        <w:adjustRightInd/>
        <w:snapToGrid/>
        <w:spacing w:line="360" w:lineRule="auto"/>
        <w:ind w:firstLine="0" w:firstLineChars="0"/>
        <w:rPr>
          <w:rFonts w:hint="eastAsia" w:ascii="楷体" w:hAnsi="楷体" w:eastAsia="楷体" w:cs="楷体"/>
          <w:b w:val="0"/>
          <w:bCs/>
          <w:sz w:val="24"/>
          <w:szCs w:val="24"/>
          <w:lang w:eastAsia="zh-CN"/>
        </w:rPr>
      </w:pPr>
      <w:r>
        <w:rPr>
          <w:rFonts w:hint="eastAsia" w:ascii="楷体" w:hAnsi="楷体" w:eastAsia="楷体" w:cs="楷体"/>
          <w:b w:val="0"/>
          <w:bCs/>
          <w:sz w:val="24"/>
          <w:szCs w:val="24"/>
        </w:rPr>
        <w:t>项目名称：</w:t>
      </w:r>
      <w:r>
        <w:rPr>
          <w:rFonts w:hint="eastAsia" w:ascii="楷体" w:hAnsi="楷体" w:eastAsia="楷体" w:cs="楷体"/>
          <w:b w:val="0"/>
          <w:bCs/>
          <w:sz w:val="24"/>
          <w:szCs w:val="24"/>
          <w:lang w:eastAsia="zh-CN"/>
        </w:rPr>
        <w:t>《</w:t>
      </w:r>
      <w:r>
        <w:rPr>
          <w:rFonts w:hint="eastAsia" w:ascii="楷体" w:hAnsi="楷体" w:eastAsia="楷体" w:cs="楷体"/>
          <w:b w:val="0"/>
          <w:bCs/>
          <w:sz w:val="24"/>
          <w:szCs w:val="24"/>
          <w:lang w:val="en-US" w:eastAsia="zh-CN"/>
        </w:rPr>
        <w:t>XXXX</w:t>
      </w:r>
      <w:r>
        <w:rPr>
          <w:rFonts w:hint="eastAsia" w:ascii="楷体" w:hAnsi="楷体" w:eastAsia="楷体" w:cs="楷体"/>
          <w:b w:val="0"/>
          <w:bCs/>
          <w:sz w:val="24"/>
          <w:szCs w:val="24"/>
          <w:lang w:eastAsia="zh-CN"/>
        </w:rPr>
        <w:t>》</w:t>
      </w:r>
    </w:p>
    <w:p w14:paraId="76D5F234">
      <w:pPr>
        <w:adjustRightInd/>
        <w:snapToGrid/>
        <w:spacing w:line="360" w:lineRule="auto"/>
        <w:ind w:firstLine="0" w:firstLineChars="0"/>
        <w:rPr>
          <w:rFonts w:hint="eastAsia" w:ascii="楷体" w:hAnsi="楷体" w:eastAsia="楷体" w:cs="楷体"/>
          <w:b w:val="0"/>
          <w:bCs/>
          <w:sz w:val="24"/>
          <w:szCs w:val="24"/>
        </w:rPr>
      </w:pPr>
      <w:r>
        <w:rPr>
          <w:rFonts w:hint="eastAsia" w:ascii="楷体" w:hAnsi="楷体" w:eastAsia="楷体" w:cs="楷体"/>
          <w:b w:val="0"/>
          <w:bCs/>
          <w:sz w:val="24"/>
          <w:szCs w:val="24"/>
        </w:rPr>
        <w:t>申办</w:t>
      </w:r>
      <w:r>
        <w:rPr>
          <w:rFonts w:hint="eastAsia" w:ascii="楷体" w:hAnsi="楷体" w:eastAsia="楷体" w:cs="楷体"/>
          <w:b w:val="0"/>
          <w:bCs/>
          <w:sz w:val="24"/>
          <w:szCs w:val="24"/>
          <w:lang w:val="en-US" w:eastAsia="zh-CN"/>
        </w:rPr>
        <w:t>方/资助方</w:t>
      </w:r>
      <w:r>
        <w:rPr>
          <w:rFonts w:hint="eastAsia" w:ascii="楷体" w:hAnsi="楷体" w:eastAsia="楷体" w:cs="楷体"/>
          <w:b w:val="0"/>
          <w:bCs/>
          <w:sz w:val="24"/>
          <w:szCs w:val="24"/>
        </w:rPr>
        <w:t>：</w:t>
      </w:r>
    </w:p>
    <w:p w14:paraId="7FBD8629">
      <w:pPr>
        <w:adjustRightInd/>
        <w:snapToGrid/>
        <w:spacing w:line="360" w:lineRule="auto"/>
        <w:ind w:firstLine="0" w:firstLineChars="0"/>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PI/科室：</w:t>
      </w:r>
    </w:p>
    <w:p w14:paraId="72848510">
      <w:pPr>
        <w:adjustRightInd/>
        <w:snapToGrid/>
        <w:spacing w:line="360" w:lineRule="auto"/>
        <w:ind w:firstLine="0" w:firstLineChars="0"/>
        <w:rPr>
          <w:rFonts w:hint="eastAsia" w:ascii="楷体" w:hAnsi="楷体" w:eastAsia="楷体" w:cs="楷体"/>
          <w:bCs/>
          <w:sz w:val="24"/>
          <w:szCs w:val="24"/>
        </w:rPr>
      </w:pPr>
      <w:r>
        <w:rPr>
          <w:rFonts w:hint="eastAsia" w:ascii="楷体" w:hAnsi="楷体" w:eastAsia="楷体" w:cs="楷体"/>
          <w:b w:val="0"/>
          <w:bCs/>
          <w:sz w:val="24"/>
          <w:szCs w:val="24"/>
          <w:lang w:val="en-US" w:eastAsia="zh-CN"/>
        </w:rPr>
        <w:t>北京高博博仁医院</w:t>
      </w:r>
      <w:r>
        <w:rPr>
          <w:rFonts w:hint="eastAsia" w:ascii="楷体" w:hAnsi="楷体" w:eastAsia="楷体" w:cs="楷体"/>
          <w:b w:val="0"/>
          <w:bCs/>
          <w:sz w:val="24"/>
          <w:szCs w:val="24"/>
          <w:lang w:eastAsia="zh-CN"/>
        </w:rPr>
        <w:t>人类遗传资源管理办公室</w:t>
      </w:r>
      <w:r>
        <w:rPr>
          <w:rFonts w:hint="eastAsia" w:ascii="楷体" w:hAnsi="楷体" w:eastAsia="楷体" w:cs="楷体"/>
          <w:b w:val="0"/>
          <w:bCs/>
          <w:sz w:val="24"/>
          <w:szCs w:val="24"/>
        </w:rPr>
        <w:t>：</w:t>
      </w:r>
    </w:p>
    <w:p w14:paraId="47D9D09E">
      <w:pPr>
        <w:adjustRightInd/>
        <w:snapToGrid/>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按照</w:t>
      </w:r>
      <w:r>
        <w:rPr>
          <w:rFonts w:hint="eastAsia" w:ascii="楷体" w:hAnsi="楷体" w:eastAsia="楷体" w:cs="楷体"/>
          <w:sz w:val="24"/>
          <w:szCs w:val="24"/>
          <w:lang w:eastAsia="zh-CN"/>
        </w:rPr>
        <w:t>人类遗传资源管理办公室</w:t>
      </w:r>
      <w:r>
        <w:rPr>
          <w:rFonts w:hint="eastAsia" w:ascii="楷体" w:hAnsi="楷体" w:eastAsia="楷体" w:cs="楷体"/>
          <w:sz w:val="24"/>
          <w:szCs w:val="24"/>
        </w:rPr>
        <w:t>的要求，本研究目前需要提交以下文件，</w:t>
      </w:r>
      <w:r>
        <w:rPr>
          <w:rFonts w:hint="eastAsia" w:ascii="楷体" w:hAnsi="楷体" w:eastAsia="楷体" w:cs="楷体"/>
          <w:sz w:val="24"/>
          <w:szCs w:val="24"/>
          <w:lang w:val="en-US" w:eastAsia="zh-CN"/>
        </w:rPr>
        <w:t>用于办理</w:t>
      </w:r>
      <w:r>
        <w:rPr>
          <w:rFonts w:hint="eastAsia" w:ascii="楷体" w:hAnsi="楷体" w:eastAsia="楷体" w:cs="楷体"/>
          <w:sz w:val="24"/>
          <w:szCs w:val="24"/>
          <w:u w:val="single"/>
          <w:lang w:val="en-US" w:eastAsia="zh-CN"/>
        </w:rPr>
        <w:t xml:space="preserve">                  </w:t>
      </w:r>
      <w:r>
        <w:rPr>
          <w:rFonts w:hint="eastAsia" w:ascii="楷体" w:hAnsi="楷体" w:eastAsia="楷体" w:cs="楷体"/>
          <w:sz w:val="24"/>
          <w:szCs w:val="24"/>
          <w:u w:val="none"/>
          <w:lang w:val="en-US" w:eastAsia="zh-CN"/>
        </w:rPr>
        <w:t>。</w:t>
      </w:r>
      <w:r>
        <w:rPr>
          <w:rFonts w:hint="eastAsia" w:ascii="楷体" w:hAnsi="楷体" w:eastAsia="楷体" w:cs="楷体"/>
          <w:sz w:val="24"/>
          <w:szCs w:val="24"/>
        </w:rPr>
        <w:t>请</w:t>
      </w:r>
      <w:r>
        <w:rPr>
          <w:rFonts w:hint="eastAsia" w:ascii="楷体" w:hAnsi="楷体" w:eastAsia="楷体" w:cs="楷体"/>
          <w:b w:val="0"/>
          <w:bCs/>
          <w:sz w:val="24"/>
          <w:szCs w:val="24"/>
          <w:lang w:eastAsia="zh-CN"/>
        </w:rPr>
        <w:t>人类遗传资源管理办公室</w:t>
      </w:r>
      <w:r>
        <w:rPr>
          <w:rFonts w:hint="eastAsia" w:ascii="楷体" w:hAnsi="楷体" w:eastAsia="楷体" w:cs="楷体"/>
          <w:sz w:val="24"/>
          <w:szCs w:val="24"/>
        </w:rPr>
        <w:t>审阅。具体信息见附件表格。</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3960"/>
        <w:gridCol w:w="3734"/>
      </w:tblGrid>
      <w:tr w14:paraId="5555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77032353">
            <w:pPr>
              <w:adjustRightInd/>
              <w:snapToGrid/>
              <w:spacing w:line="560" w:lineRule="exact"/>
              <w:ind w:right="-27" w:rightChars="-13" w:firstLine="0" w:firstLineChars="0"/>
              <w:jc w:val="center"/>
              <w:rPr>
                <w:rFonts w:hint="eastAsia" w:ascii="楷体" w:hAnsi="楷体" w:eastAsia="楷体" w:cs="楷体"/>
                <w:sz w:val="24"/>
                <w:szCs w:val="24"/>
              </w:rPr>
            </w:pPr>
            <w:r>
              <w:rPr>
                <w:rFonts w:hint="eastAsia" w:ascii="楷体" w:hAnsi="楷体" w:eastAsia="楷体" w:cs="楷体"/>
                <w:sz w:val="24"/>
                <w:szCs w:val="24"/>
              </w:rPr>
              <w:t>编号</w:t>
            </w:r>
          </w:p>
        </w:tc>
        <w:tc>
          <w:tcPr>
            <w:tcW w:w="3960" w:type="dxa"/>
            <w:noWrap w:val="0"/>
            <w:vAlign w:val="top"/>
          </w:tcPr>
          <w:p w14:paraId="03AB83B1">
            <w:pPr>
              <w:adjustRightInd/>
              <w:snapToGrid/>
              <w:spacing w:line="560" w:lineRule="exact"/>
              <w:ind w:right="-107" w:rightChars="-51" w:firstLine="0" w:firstLineChars="0"/>
              <w:jc w:val="center"/>
              <w:rPr>
                <w:rFonts w:hint="eastAsia" w:ascii="楷体" w:hAnsi="楷体" w:eastAsia="楷体" w:cs="楷体"/>
                <w:sz w:val="24"/>
                <w:szCs w:val="24"/>
              </w:rPr>
            </w:pPr>
            <w:r>
              <w:rPr>
                <w:rFonts w:hint="eastAsia" w:ascii="楷体" w:hAnsi="楷体" w:eastAsia="楷体" w:cs="楷体"/>
                <w:sz w:val="24"/>
                <w:szCs w:val="24"/>
              </w:rPr>
              <w:t>文件名称</w:t>
            </w:r>
          </w:p>
        </w:tc>
        <w:tc>
          <w:tcPr>
            <w:tcW w:w="3734" w:type="dxa"/>
            <w:noWrap w:val="0"/>
            <w:vAlign w:val="top"/>
          </w:tcPr>
          <w:p w14:paraId="45ABF9F1">
            <w:pPr>
              <w:adjustRightInd/>
              <w:snapToGrid/>
              <w:spacing w:line="560" w:lineRule="exact"/>
              <w:ind w:right="-78" w:rightChars="-37" w:firstLine="0" w:firstLineChars="0"/>
              <w:jc w:val="center"/>
              <w:rPr>
                <w:rFonts w:hint="eastAsia" w:ascii="楷体" w:hAnsi="楷体" w:eastAsia="楷体" w:cs="楷体"/>
                <w:sz w:val="24"/>
                <w:szCs w:val="24"/>
              </w:rPr>
            </w:pPr>
            <w:r>
              <w:rPr>
                <w:rFonts w:hint="eastAsia" w:ascii="楷体" w:hAnsi="楷体" w:eastAsia="楷体" w:cs="楷体"/>
                <w:sz w:val="24"/>
                <w:szCs w:val="24"/>
              </w:rPr>
              <w:t>版本号/版本日期</w:t>
            </w:r>
          </w:p>
        </w:tc>
      </w:tr>
      <w:tr w14:paraId="3BB2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15AF932B">
            <w:pPr>
              <w:adjustRightInd/>
              <w:snapToGrid/>
              <w:spacing w:line="560" w:lineRule="exact"/>
              <w:ind w:right="-974" w:rightChars="-464" w:firstLine="0" w:firstLineChars="0"/>
              <w:rPr>
                <w:rFonts w:hint="eastAsia" w:ascii="楷体" w:hAnsi="楷体" w:eastAsia="楷体" w:cs="楷体"/>
                <w:sz w:val="24"/>
                <w:szCs w:val="24"/>
              </w:rPr>
            </w:pPr>
          </w:p>
        </w:tc>
        <w:tc>
          <w:tcPr>
            <w:tcW w:w="3960" w:type="dxa"/>
            <w:noWrap w:val="0"/>
            <w:vAlign w:val="top"/>
          </w:tcPr>
          <w:p w14:paraId="38B0C927">
            <w:pPr>
              <w:adjustRightInd/>
              <w:snapToGrid/>
              <w:spacing w:line="560" w:lineRule="exact"/>
              <w:ind w:right="-974" w:rightChars="-464" w:firstLine="0" w:firstLineChars="0"/>
              <w:rPr>
                <w:rFonts w:hint="eastAsia" w:ascii="楷体" w:hAnsi="楷体" w:eastAsia="楷体" w:cs="楷体"/>
                <w:sz w:val="24"/>
                <w:szCs w:val="24"/>
              </w:rPr>
            </w:pPr>
          </w:p>
        </w:tc>
        <w:tc>
          <w:tcPr>
            <w:tcW w:w="3734" w:type="dxa"/>
            <w:noWrap w:val="0"/>
            <w:vAlign w:val="top"/>
          </w:tcPr>
          <w:p w14:paraId="601B8B22">
            <w:pPr>
              <w:adjustRightInd/>
              <w:snapToGrid/>
              <w:spacing w:line="560" w:lineRule="exact"/>
              <w:ind w:right="-974" w:rightChars="-464" w:firstLine="0" w:firstLineChars="0"/>
              <w:rPr>
                <w:rFonts w:hint="eastAsia" w:ascii="楷体" w:hAnsi="楷体" w:eastAsia="楷体" w:cs="楷体"/>
                <w:sz w:val="24"/>
                <w:szCs w:val="24"/>
              </w:rPr>
            </w:pPr>
          </w:p>
        </w:tc>
      </w:tr>
      <w:tr w14:paraId="27AB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19EDA705">
            <w:pPr>
              <w:adjustRightInd/>
              <w:snapToGrid/>
              <w:spacing w:line="560" w:lineRule="exact"/>
              <w:ind w:right="-974" w:rightChars="-464" w:firstLine="0" w:firstLineChars="0"/>
              <w:rPr>
                <w:rFonts w:hint="eastAsia" w:ascii="楷体" w:hAnsi="楷体" w:eastAsia="楷体" w:cs="楷体"/>
                <w:sz w:val="24"/>
                <w:szCs w:val="24"/>
              </w:rPr>
            </w:pPr>
          </w:p>
        </w:tc>
        <w:tc>
          <w:tcPr>
            <w:tcW w:w="3960" w:type="dxa"/>
            <w:noWrap w:val="0"/>
            <w:vAlign w:val="top"/>
          </w:tcPr>
          <w:p w14:paraId="45B6B2F2">
            <w:pPr>
              <w:adjustRightInd/>
              <w:snapToGrid/>
              <w:spacing w:line="560" w:lineRule="exact"/>
              <w:ind w:right="-974" w:rightChars="-464" w:firstLine="0" w:firstLineChars="0"/>
              <w:rPr>
                <w:rFonts w:hint="eastAsia" w:ascii="楷体" w:hAnsi="楷体" w:eastAsia="楷体" w:cs="楷体"/>
                <w:sz w:val="24"/>
                <w:szCs w:val="24"/>
              </w:rPr>
            </w:pPr>
          </w:p>
        </w:tc>
        <w:tc>
          <w:tcPr>
            <w:tcW w:w="3734" w:type="dxa"/>
            <w:noWrap w:val="0"/>
            <w:vAlign w:val="top"/>
          </w:tcPr>
          <w:p w14:paraId="12F7B3C2">
            <w:pPr>
              <w:adjustRightInd/>
              <w:snapToGrid/>
              <w:spacing w:line="560" w:lineRule="exact"/>
              <w:ind w:right="-974" w:rightChars="-464" w:firstLine="0" w:firstLineChars="0"/>
              <w:rPr>
                <w:rFonts w:hint="eastAsia" w:ascii="楷体" w:hAnsi="楷体" w:eastAsia="楷体" w:cs="楷体"/>
                <w:sz w:val="24"/>
                <w:szCs w:val="24"/>
              </w:rPr>
            </w:pPr>
          </w:p>
        </w:tc>
      </w:tr>
      <w:tr w14:paraId="7F1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0FD69E01">
            <w:pPr>
              <w:adjustRightInd/>
              <w:snapToGrid/>
              <w:spacing w:line="560" w:lineRule="exact"/>
              <w:ind w:right="-974" w:rightChars="-464" w:firstLine="0" w:firstLineChars="0"/>
              <w:rPr>
                <w:rFonts w:hint="eastAsia" w:ascii="楷体" w:hAnsi="楷体" w:eastAsia="楷体" w:cs="楷体"/>
                <w:sz w:val="24"/>
                <w:szCs w:val="24"/>
              </w:rPr>
            </w:pPr>
          </w:p>
        </w:tc>
        <w:tc>
          <w:tcPr>
            <w:tcW w:w="3960" w:type="dxa"/>
            <w:noWrap w:val="0"/>
            <w:vAlign w:val="top"/>
          </w:tcPr>
          <w:p w14:paraId="697B3EA2">
            <w:pPr>
              <w:adjustRightInd/>
              <w:snapToGrid/>
              <w:spacing w:line="560" w:lineRule="exact"/>
              <w:ind w:right="-974" w:rightChars="-464" w:firstLine="0" w:firstLineChars="0"/>
              <w:rPr>
                <w:rFonts w:hint="eastAsia" w:ascii="楷体" w:hAnsi="楷体" w:eastAsia="楷体" w:cs="楷体"/>
                <w:sz w:val="24"/>
                <w:szCs w:val="24"/>
              </w:rPr>
            </w:pPr>
          </w:p>
        </w:tc>
        <w:tc>
          <w:tcPr>
            <w:tcW w:w="3734" w:type="dxa"/>
            <w:noWrap w:val="0"/>
            <w:vAlign w:val="top"/>
          </w:tcPr>
          <w:p w14:paraId="54964DB6">
            <w:pPr>
              <w:adjustRightInd/>
              <w:snapToGrid/>
              <w:spacing w:line="560" w:lineRule="exact"/>
              <w:ind w:right="-974" w:rightChars="-464" w:firstLine="0" w:firstLineChars="0"/>
              <w:rPr>
                <w:rFonts w:hint="eastAsia" w:ascii="楷体" w:hAnsi="楷体" w:eastAsia="楷体" w:cs="楷体"/>
                <w:sz w:val="24"/>
                <w:szCs w:val="24"/>
              </w:rPr>
            </w:pPr>
          </w:p>
        </w:tc>
      </w:tr>
      <w:tr w14:paraId="1C5A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60320264">
            <w:pPr>
              <w:adjustRightInd/>
              <w:snapToGrid/>
              <w:spacing w:line="560" w:lineRule="exact"/>
              <w:ind w:right="-974" w:rightChars="-464" w:firstLine="0" w:firstLineChars="0"/>
              <w:rPr>
                <w:rFonts w:hint="eastAsia" w:ascii="楷体" w:hAnsi="楷体" w:eastAsia="楷体" w:cs="楷体"/>
                <w:sz w:val="24"/>
                <w:szCs w:val="24"/>
              </w:rPr>
            </w:pPr>
          </w:p>
        </w:tc>
        <w:tc>
          <w:tcPr>
            <w:tcW w:w="3960" w:type="dxa"/>
            <w:noWrap w:val="0"/>
            <w:vAlign w:val="top"/>
          </w:tcPr>
          <w:p w14:paraId="698BD925">
            <w:pPr>
              <w:adjustRightInd/>
              <w:snapToGrid/>
              <w:spacing w:line="560" w:lineRule="exact"/>
              <w:ind w:right="-974" w:rightChars="-464" w:firstLine="0" w:firstLineChars="0"/>
              <w:rPr>
                <w:rFonts w:hint="eastAsia" w:ascii="楷体" w:hAnsi="楷体" w:eastAsia="楷体" w:cs="楷体"/>
                <w:sz w:val="24"/>
                <w:szCs w:val="24"/>
              </w:rPr>
            </w:pPr>
          </w:p>
        </w:tc>
        <w:tc>
          <w:tcPr>
            <w:tcW w:w="3734" w:type="dxa"/>
            <w:noWrap w:val="0"/>
            <w:vAlign w:val="top"/>
          </w:tcPr>
          <w:p w14:paraId="72054FD2">
            <w:pPr>
              <w:adjustRightInd/>
              <w:snapToGrid/>
              <w:spacing w:line="560" w:lineRule="exact"/>
              <w:ind w:right="-974" w:rightChars="-464" w:firstLine="0" w:firstLineChars="0"/>
              <w:rPr>
                <w:rFonts w:hint="eastAsia" w:ascii="楷体" w:hAnsi="楷体" w:eastAsia="楷体" w:cs="楷体"/>
                <w:sz w:val="24"/>
                <w:szCs w:val="24"/>
              </w:rPr>
            </w:pPr>
          </w:p>
        </w:tc>
      </w:tr>
    </w:tbl>
    <w:p w14:paraId="52BB777B">
      <w:pPr>
        <w:adjustRightInd/>
        <w:snapToGrid/>
        <w:spacing w:line="480" w:lineRule="auto"/>
        <w:ind w:left="0" w:right="1680" w:rightChars="800" w:firstLine="0" w:firstLineChars="0"/>
        <w:jc w:val="both"/>
        <w:rPr>
          <w:rFonts w:hint="eastAsia" w:ascii="楷体" w:hAnsi="楷体" w:eastAsia="楷体" w:cs="楷体"/>
          <w:sz w:val="24"/>
          <w:szCs w:val="24"/>
        </w:rPr>
      </w:pPr>
    </w:p>
    <w:p w14:paraId="6DD9A506">
      <w:pPr>
        <w:adjustRightInd/>
        <w:snapToGrid/>
        <w:spacing w:line="480" w:lineRule="auto"/>
        <w:ind w:left="0" w:right="1680" w:rightChars="800" w:firstLine="0" w:firstLineChars="0"/>
        <w:jc w:val="right"/>
        <w:rPr>
          <w:rFonts w:hint="eastAsia" w:ascii="楷体" w:hAnsi="楷体" w:eastAsia="楷体" w:cs="楷体"/>
          <w:sz w:val="24"/>
          <w:szCs w:val="24"/>
        </w:rPr>
      </w:pPr>
      <w:r>
        <w:rPr>
          <w:rFonts w:hint="eastAsia" w:ascii="楷体" w:hAnsi="楷体" w:eastAsia="楷体" w:cs="楷体"/>
          <w:sz w:val="24"/>
          <w:szCs w:val="24"/>
        </w:rPr>
        <w:t>递交人签字：</w:t>
      </w:r>
    </w:p>
    <w:p w14:paraId="18DC2D53">
      <w:pPr>
        <w:adjustRightInd/>
        <w:snapToGrid/>
        <w:spacing w:line="480" w:lineRule="auto"/>
        <w:ind w:left="0" w:right="1680" w:rightChars="800" w:firstLine="0" w:firstLineChars="0"/>
        <w:jc w:val="right"/>
        <w:rPr>
          <w:rFonts w:hint="eastAsia" w:ascii="楷体" w:hAnsi="楷体" w:eastAsia="楷体" w:cs="楷体"/>
          <w:sz w:val="24"/>
          <w:szCs w:val="24"/>
        </w:rPr>
      </w:pPr>
      <w:r>
        <w:rPr>
          <w:rFonts w:hint="eastAsia" w:ascii="楷体" w:hAnsi="楷体" w:eastAsia="楷体" w:cs="楷体"/>
          <w:sz w:val="24"/>
          <w:szCs w:val="24"/>
        </w:rPr>
        <w:t>日期：</w:t>
      </w:r>
    </w:p>
    <w:p w14:paraId="2ABA3C59">
      <w:pPr>
        <w:adjustRightInd/>
        <w:snapToGrid/>
        <w:spacing w:line="480" w:lineRule="auto"/>
        <w:ind w:firstLine="0" w:firstLineChars="0"/>
        <w:rPr>
          <w:rFonts w:hint="eastAsia" w:ascii="楷体" w:hAnsi="楷体" w:eastAsia="楷体" w:cs="楷体"/>
          <w:b/>
          <w:sz w:val="24"/>
          <w:szCs w:val="24"/>
          <w:u w:val="single"/>
        </w:rPr>
      </w:pPr>
      <w:r>
        <w:rPr>
          <w:rFonts w:hint="eastAsia" w:ascii="楷体" w:hAnsi="楷体" w:eastAsia="楷体" w:cs="楷体"/>
          <w:b/>
          <w:sz w:val="24"/>
          <w:szCs w:val="24"/>
          <w:u w:val="single"/>
        </w:rPr>
        <w:t xml:space="preserve">                                                    </w:t>
      </w:r>
      <w:r>
        <w:rPr>
          <w:rFonts w:hint="eastAsia" w:ascii="楷体" w:hAnsi="楷体" w:eastAsia="楷体" w:cs="楷体"/>
          <w:b/>
          <w:sz w:val="24"/>
          <w:szCs w:val="24"/>
          <w:u w:val="single"/>
          <w:lang w:val="en-US" w:eastAsia="zh-CN"/>
        </w:rPr>
        <w:t xml:space="preserve">                   </w:t>
      </w:r>
    </w:p>
    <w:p w14:paraId="6D20AF77">
      <w:pPr>
        <w:adjustRightInd/>
        <w:snapToGrid/>
        <w:spacing w:line="240" w:lineRule="auto"/>
        <w:ind w:firstLine="0" w:firstLineChars="0"/>
        <w:jc w:val="center"/>
        <w:outlineLvl w:val="0"/>
        <w:rPr>
          <w:rFonts w:hint="eastAsia" w:ascii="楷体" w:hAnsi="楷体" w:eastAsia="楷体" w:cs="楷体"/>
          <w:b/>
          <w:sz w:val="24"/>
          <w:szCs w:val="24"/>
        </w:rPr>
      </w:pPr>
      <w:bookmarkStart w:id="0" w:name="_Toc15813"/>
      <w:bookmarkStart w:id="1" w:name="_Toc11138"/>
      <w:bookmarkStart w:id="2" w:name="_Toc25938"/>
      <w:bookmarkStart w:id="3" w:name="_Toc26074"/>
      <w:bookmarkStart w:id="4" w:name="_Toc3630"/>
      <w:bookmarkStart w:id="5" w:name="_Toc11877"/>
      <w:bookmarkStart w:id="6" w:name="_Toc7078"/>
      <w:r>
        <w:rPr>
          <w:rFonts w:hint="eastAsia" w:ascii="楷体" w:hAnsi="楷体" w:eastAsia="楷体" w:cs="楷体"/>
          <w:b w:val="0"/>
          <w:bCs/>
          <w:sz w:val="28"/>
          <w:szCs w:val="28"/>
        </w:rPr>
        <w:t>回 执</w:t>
      </w:r>
      <w:bookmarkEnd w:id="0"/>
      <w:bookmarkEnd w:id="1"/>
      <w:bookmarkEnd w:id="2"/>
      <w:bookmarkEnd w:id="3"/>
      <w:bookmarkEnd w:id="4"/>
      <w:bookmarkEnd w:id="5"/>
      <w:bookmarkEnd w:id="6"/>
    </w:p>
    <w:p w14:paraId="52096041">
      <w:pPr>
        <w:adjustRightInd/>
        <w:snapToGrid/>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本</w:t>
      </w:r>
      <w:r>
        <w:rPr>
          <w:rFonts w:hint="eastAsia" w:ascii="楷体" w:hAnsi="楷体" w:eastAsia="楷体" w:cs="楷体"/>
          <w:sz w:val="24"/>
          <w:szCs w:val="24"/>
          <w:lang w:val="en-US" w:eastAsia="zh-CN"/>
        </w:rPr>
        <w:t>院</w:t>
      </w:r>
      <w:r>
        <w:rPr>
          <w:rFonts w:hint="eastAsia" w:ascii="楷体" w:hAnsi="楷体" w:eastAsia="楷体" w:cs="楷体"/>
          <w:b w:val="0"/>
          <w:bCs/>
          <w:sz w:val="24"/>
          <w:szCs w:val="24"/>
          <w:lang w:eastAsia="zh-CN"/>
        </w:rPr>
        <w:t>人类遗传资源管理办公室</w:t>
      </w:r>
      <w:r>
        <w:rPr>
          <w:rFonts w:hint="eastAsia" w:ascii="楷体" w:hAnsi="楷体" w:eastAsia="楷体" w:cs="楷体"/>
          <w:sz w:val="24"/>
          <w:szCs w:val="24"/>
        </w:rPr>
        <w:t>已收到上述文件，并将按照</w:t>
      </w:r>
      <w:r>
        <w:rPr>
          <w:rFonts w:hint="eastAsia" w:ascii="楷体" w:hAnsi="楷体" w:eastAsia="楷体" w:cs="楷体"/>
          <w:b w:val="0"/>
          <w:bCs/>
          <w:sz w:val="24"/>
          <w:szCs w:val="24"/>
          <w:lang w:eastAsia="zh-CN"/>
        </w:rPr>
        <w:t>人类遗传资源管理办公室</w:t>
      </w:r>
      <w:r>
        <w:rPr>
          <w:rFonts w:hint="eastAsia" w:ascii="楷体" w:hAnsi="楷体" w:eastAsia="楷体" w:cs="楷体"/>
          <w:sz w:val="24"/>
          <w:szCs w:val="24"/>
        </w:rPr>
        <w:t>的要求审阅或备案。</w:t>
      </w:r>
    </w:p>
    <w:p w14:paraId="3C6AF343">
      <w:pPr>
        <w:adjustRightInd/>
        <w:snapToGrid/>
        <w:spacing w:line="360" w:lineRule="auto"/>
        <w:ind w:firstLine="480" w:firstLineChars="200"/>
        <w:rPr>
          <w:rFonts w:hint="eastAsia" w:ascii="楷体" w:hAnsi="楷体" w:eastAsia="楷体" w:cs="楷体"/>
          <w:sz w:val="24"/>
          <w:szCs w:val="24"/>
        </w:rPr>
      </w:pPr>
    </w:p>
    <w:p w14:paraId="0C43294A">
      <w:pPr>
        <w:wordWrap w:val="0"/>
        <w:adjustRightInd/>
        <w:snapToGrid/>
        <w:spacing w:line="480" w:lineRule="auto"/>
        <w:ind w:right="1680" w:rightChars="800" w:firstLine="3600" w:firstLineChars="1500"/>
        <w:jc w:val="right"/>
        <w:rPr>
          <w:rFonts w:hint="eastAsia" w:ascii="楷体" w:hAnsi="楷体" w:eastAsia="楷体" w:cs="楷体"/>
          <w:sz w:val="24"/>
          <w:szCs w:val="24"/>
        </w:rPr>
      </w:pPr>
      <w:r>
        <w:rPr>
          <w:rFonts w:hint="eastAsia" w:ascii="楷体" w:hAnsi="楷体" w:eastAsia="楷体" w:cs="楷体"/>
          <w:sz w:val="24"/>
          <w:szCs w:val="24"/>
        </w:rPr>
        <w:t>接收人签字：</w:t>
      </w:r>
    </w:p>
    <w:p w14:paraId="4C58B4D5">
      <w:pPr>
        <w:wordWrap w:val="0"/>
        <w:adjustRightInd/>
        <w:snapToGrid/>
        <w:spacing w:line="480" w:lineRule="auto"/>
        <w:ind w:right="1680" w:rightChars="800" w:firstLine="4080" w:firstLineChars="1700"/>
        <w:jc w:val="right"/>
        <w:rPr>
          <w:rFonts w:hint="eastAsia" w:ascii="楷体" w:hAnsi="楷体" w:eastAsia="楷体" w:cs="楷体"/>
          <w:sz w:val="32"/>
          <w:szCs w:val="32"/>
          <w:lang w:val="en-US" w:eastAsia="zh-CN"/>
        </w:rPr>
      </w:pPr>
      <w:r>
        <w:rPr>
          <w:rFonts w:hint="eastAsia" w:ascii="楷体" w:hAnsi="楷体" w:eastAsia="楷体" w:cs="楷体"/>
          <w:sz w:val="24"/>
          <w:szCs w:val="24"/>
        </w:rPr>
        <w:t>日期：</w:t>
      </w:r>
    </w:p>
    <w:p w14:paraId="28642767">
      <w:pPr>
        <w:spacing w:line="560" w:lineRule="exact"/>
        <w:ind w:firstLine="5440" w:firstLineChars="1700"/>
        <w:rPr>
          <w:rFonts w:hint="eastAsia" w:ascii="楷体" w:hAnsi="楷体" w:eastAsia="楷体" w:cs="楷体"/>
          <w:sz w:val="32"/>
          <w:szCs w:val="32"/>
        </w:rPr>
      </w:pPr>
    </w:p>
    <w:p w14:paraId="6229D26D">
      <w:pPr>
        <w:rPr>
          <w:rFonts w:hint="eastAsia" w:ascii="楷体" w:hAnsi="楷体" w:eastAsia="楷体" w:cs="楷体"/>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EEB8">
    <w:pPr>
      <w:pStyle w:val="7"/>
    </w:pPr>
    <w:r>
      <w:rPr>
        <w:rFonts w:ascii="楷体" w:hAnsi="楷体" w:eastAsia="楷体" w:cs="宋体"/>
        <w:color w:val="000000"/>
        <w:kern w:val="0"/>
        <w:sz w:val="18"/>
        <w:szCs w:val="18"/>
      </w:rPr>
      <w:t>BJ</w:t>
    </w:r>
    <w:r>
      <w:rPr>
        <w:rFonts w:hint="eastAsia" w:ascii="楷体" w:hAnsi="楷体" w:eastAsia="楷体" w:cs="宋体"/>
        <w:color w:val="000000"/>
        <w:kern w:val="0"/>
        <w:sz w:val="18"/>
        <w:szCs w:val="18"/>
        <w:lang w:val="en-US" w:eastAsia="zh-CN"/>
      </w:rPr>
      <w:t>GB</w:t>
    </w:r>
    <w:r>
      <w:rPr>
        <w:rFonts w:ascii="楷体" w:hAnsi="楷体" w:eastAsia="楷体" w:cs="宋体"/>
        <w:color w:val="000000"/>
        <w:kern w:val="0"/>
        <w:sz w:val="18"/>
        <w:szCs w:val="18"/>
      </w:rPr>
      <w:t>BRYY-</w:t>
    </w:r>
    <w:r>
      <w:rPr>
        <w:rFonts w:hint="eastAsia" w:ascii="楷体" w:hAnsi="楷体" w:eastAsia="楷体" w:cs="宋体"/>
        <w:color w:val="000000"/>
        <w:kern w:val="0"/>
        <w:sz w:val="18"/>
        <w:szCs w:val="18"/>
        <w:lang w:val="en-US" w:eastAsia="zh-CN"/>
      </w:rPr>
      <w:t>KJ</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005</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A.007                    版本号：2.0                   生效日期：2026.09.01</w:t>
    </w:r>
  </w:p>
  <w:p w14:paraId="432D0B8A">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D22DA">
    <w:pPr>
      <w:pStyle w:val="8"/>
      <w:pBdr>
        <w:bottom w:val="single" w:color="auto" w:sz="4" w:space="1"/>
      </w:pBdr>
      <w:jc w:val="center"/>
    </w:pPr>
    <w:r>
      <w:rPr>
        <w:rFonts w:hint="eastAsia" w:ascii="楷体" w:hAnsi="楷体" w:eastAsia="楷体" w:cs="楷体"/>
        <w:lang w:val="en-US" w:eastAsia="zh-CN"/>
      </w:rPr>
      <w:t>人类遗传资源管理办法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30452"/>
    <w:multiLevelType w:val="singleLevel"/>
    <w:tmpl w:val="93A30452"/>
    <w:lvl w:ilvl="0" w:tentative="0">
      <w:start w:val="1"/>
      <w:numFmt w:val="decimal"/>
      <w:lvlText w:val="%1."/>
      <w:lvlJc w:val="left"/>
      <w:pPr>
        <w:tabs>
          <w:tab w:val="left" w:pos="312"/>
        </w:tabs>
      </w:pPr>
    </w:lvl>
  </w:abstractNum>
  <w:abstractNum w:abstractNumId="1">
    <w:nsid w:val="3B1362AD"/>
    <w:multiLevelType w:val="singleLevel"/>
    <w:tmpl w:val="3B1362AD"/>
    <w:lvl w:ilvl="0" w:tentative="0">
      <w:start w:val="1"/>
      <w:numFmt w:val="chineseCounting"/>
      <w:pStyle w:val="2"/>
      <w:suff w:val="nothing"/>
      <w:lvlText w:val="%1、"/>
      <w:lvlJc w:val="left"/>
      <w:pPr>
        <w:ind w:left="0" w:firstLine="420"/>
      </w:pPr>
      <w:rPr>
        <w:rFonts w:hint="eastAsia"/>
      </w:rPr>
    </w:lvl>
  </w:abstractNum>
  <w:abstractNum w:abstractNumId="2">
    <w:nsid w:val="601C49F3"/>
    <w:multiLevelType w:val="singleLevel"/>
    <w:tmpl w:val="601C49F3"/>
    <w:lvl w:ilvl="0" w:tentative="0">
      <w:start w:val="1"/>
      <w:numFmt w:val="decimal"/>
      <w:lvlText w:val="%1."/>
      <w:lvlJc w:val="left"/>
      <w:pPr>
        <w:ind w:left="425" w:hanging="425"/>
      </w:pPr>
      <w:rPr>
        <w:rFonts w:hint="default" w:ascii="仿宋" w:hAnsi="仿宋" w:eastAsia="仿宋" w:cs="仿宋"/>
        <w:sz w:val="24"/>
        <w:szCs w:val="24"/>
      </w:rPr>
    </w:lvl>
  </w:abstractNum>
  <w:abstractNum w:abstractNumId="3">
    <w:nsid w:val="666E38BB"/>
    <w:multiLevelType w:val="singleLevel"/>
    <w:tmpl w:val="666E38BB"/>
    <w:lvl w:ilvl="0" w:tentative="0">
      <w:start w:val="1"/>
      <w:numFmt w:val="chineseCounting"/>
      <w:suff w:val="nothing"/>
      <w:lvlText w:val="%1、"/>
      <w:lvlJc w:val="left"/>
      <w:rPr>
        <w:rFonts w:hint="eastAsia" w:ascii="黑体" w:hAnsi="黑体" w:eastAsia="黑体" w:cs="黑体"/>
        <w:sz w:val="28"/>
        <w:szCs w:val="28"/>
      </w:rPr>
    </w:lvl>
  </w:abstractNum>
  <w:abstractNum w:abstractNumId="4">
    <w:nsid w:val="726F75E5"/>
    <w:multiLevelType w:val="singleLevel"/>
    <w:tmpl w:val="726F75E5"/>
    <w:lvl w:ilvl="0" w:tentative="0">
      <w:start w:val="1"/>
      <w:numFmt w:val="decimal"/>
      <w:lvlText w:val="%1."/>
      <w:lvlJc w:val="left"/>
      <w:pPr>
        <w:ind w:left="425" w:hanging="425"/>
      </w:pPr>
      <w:rPr>
        <w:rFonts w:hint="default" w:ascii="仿宋" w:hAnsi="仿宋" w:eastAsia="仿宋" w:cs="仿宋"/>
        <w:sz w:val="24"/>
        <w:szCs w:val="24"/>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12830"/>
    <w:rsid w:val="03300CD2"/>
    <w:rsid w:val="03FF48AB"/>
    <w:rsid w:val="052A77D6"/>
    <w:rsid w:val="07C15F7D"/>
    <w:rsid w:val="08125542"/>
    <w:rsid w:val="10032624"/>
    <w:rsid w:val="100F52B4"/>
    <w:rsid w:val="126C17A9"/>
    <w:rsid w:val="12DA1E61"/>
    <w:rsid w:val="161C0F34"/>
    <w:rsid w:val="18536C54"/>
    <w:rsid w:val="19E23695"/>
    <w:rsid w:val="1B244073"/>
    <w:rsid w:val="1BBB5EA5"/>
    <w:rsid w:val="1F291300"/>
    <w:rsid w:val="21AC02FC"/>
    <w:rsid w:val="2F356B10"/>
    <w:rsid w:val="325677CD"/>
    <w:rsid w:val="33901D67"/>
    <w:rsid w:val="34112830"/>
    <w:rsid w:val="34EC4D0E"/>
    <w:rsid w:val="3B097910"/>
    <w:rsid w:val="3ED31623"/>
    <w:rsid w:val="40D77560"/>
    <w:rsid w:val="4571738E"/>
    <w:rsid w:val="48165259"/>
    <w:rsid w:val="4ADF354D"/>
    <w:rsid w:val="4CB16E35"/>
    <w:rsid w:val="4DA5326F"/>
    <w:rsid w:val="4E17716C"/>
    <w:rsid w:val="51581AE2"/>
    <w:rsid w:val="58733B38"/>
    <w:rsid w:val="58DA7713"/>
    <w:rsid w:val="5ADF3707"/>
    <w:rsid w:val="5C0947D1"/>
    <w:rsid w:val="61AB23B5"/>
    <w:rsid w:val="643477F6"/>
    <w:rsid w:val="65056DA5"/>
    <w:rsid w:val="65C54066"/>
    <w:rsid w:val="695E353A"/>
    <w:rsid w:val="6EB37914"/>
    <w:rsid w:val="6F2C5840"/>
    <w:rsid w:val="721F0747"/>
    <w:rsid w:val="74483F8A"/>
    <w:rsid w:val="74F42CD5"/>
    <w:rsid w:val="758A0C28"/>
    <w:rsid w:val="76313EAC"/>
    <w:rsid w:val="771860E7"/>
    <w:rsid w:val="791E1941"/>
    <w:rsid w:val="7D4E412B"/>
    <w:rsid w:val="7FD44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iPriority="99"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numPr>
        <w:ilvl w:val="0"/>
        <w:numId w:val="1"/>
      </w:numPr>
      <w:spacing w:before="340" w:beforeLines="0" w:beforeAutospacing="0" w:after="330" w:afterLines="0" w:afterAutospacing="0" w:line="576" w:lineRule="auto"/>
      <w:outlineLvl w:val="0"/>
    </w:pPr>
    <w:rPr>
      <w:rFonts w:eastAsia="黑体"/>
      <w:b/>
      <w:kern w:val="44"/>
      <w:sz w:val="32"/>
    </w:rPr>
  </w:style>
  <w:style w:type="paragraph" w:styleId="3">
    <w:name w:val="heading 3"/>
    <w:basedOn w:val="1"/>
    <w:next w:val="1"/>
    <w:qFormat/>
    <w:uiPriority w:val="0"/>
    <w:pPr>
      <w:keepNext/>
      <w:widowControl/>
      <w:autoSpaceDE w:val="0"/>
      <w:autoSpaceDN w:val="0"/>
      <w:adjustRightInd w:val="0"/>
      <w:jc w:val="center"/>
      <w:outlineLvl w:val="2"/>
    </w:pPr>
    <w:rPr>
      <w:b/>
      <w:color w:val="000000"/>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Salutation"/>
    <w:basedOn w:val="1"/>
    <w:next w:val="1"/>
    <w:unhideWhenUsed/>
    <w:qFormat/>
    <w:uiPriority w:val="99"/>
  </w:style>
  <w:style w:type="paragraph" w:styleId="5">
    <w:name w:val="Closing"/>
    <w:basedOn w:val="1"/>
    <w:unhideWhenUsed/>
    <w:qFormat/>
    <w:uiPriority w:val="99"/>
    <w:pPr>
      <w:ind w:left="100" w:leftChars="2100"/>
    </w:pPr>
  </w:style>
  <w:style w:type="paragraph" w:styleId="6">
    <w:name w:val="Body Text"/>
    <w:basedOn w:val="1"/>
    <w:next w:val="1"/>
    <w:unhideWhenUsed/>
    <w:qFormat/>
    <w:uiPriority w:val="1"/>
    <w:rPr>
      <w:rFonts w:hint="eastAsia"/>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Hyperlink"/>
    <w:basedOn w:val="12"/>
    <w:qFormat/>
    <w:uiPriority w:val="0"/>
    <w:rPr>
      <w:color w:val="0000FF"/>
      <w:u w:val="single"/>
    </w:rPr>
  </w:style>
  <w:style w:type="character" w:customStyle="1" w:styleId="15">
    <w:name w:val="标题 1 Char"/>
    <w:link w:val="2"/>
    <w:qFormat/>
    <w:uiPriority w:val="0"/>
    <w:rPr>
      <w:rFonts w:eastAsia="黑体"/>
      <w:b/>
      <w:kern w:val="44"/>
      <w:sz w:val="32"/>
    </w:rPr>
  </w:style>
  <w:style w:type="paragraph" w:customStyle="1" w:styleId="16">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正文文本1"/>
    <w:basedOn w:val="1"/>
    <w:qFormat/>
    <w:uiPriority w:val="0"/>
    <w:pPr>
      <w:widowControl w:val="0"/>
      <w:shd w:val="clear" w:color="auto" w:fill="auto"/>
      <w:spacing w:after="420"/>
      <w:jc w:val="center"/>
    </w:pPr>
    <w:rPr>
      <w:rFonts w:ascii="宋体" w:hAnsi="宋体" w:eastAsia="宋体" w:cs="宋体"/>
      <w:sz w:val="32"/>
      <w:szCs w:val="32"/>
      <w:u w:val="none"/>
      <w:lang w:val="zh-CN" w:eastAsia="zh-CN" w:bidi="zh-CN"/>
    </w:rPr>
  </w:style>
  <w:style w:type="paragraph" w:customStyle="1" w:styleId="19">
    <w:name w:val="其他"/>
    <w:basedOn w:val="1"/>
    <w:qFormat/>
    <w:uiPriority w:val="0"/>
    <w:pPr>
      <w:widowControl w:val="0"/>
      <w:shd w:val="clear" w:color="auto" w:fill="auto"/>
      <w:jc w:val="center"/>
    </w:pPr>
    <w:rPr>
      <w:rFonts w:ascii="宋体" w:hAnsi="宋体" w:eastAsia="宋体" w:cs="宋体"/>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fbe9b94d-6b84-4b19-b5ab-67a2ab3ecab4</errorID>
      <errorWord>-</errorWord>
      <group>L1_Format</group>
      <groupName>格式问题</groupName>
      <ability>L2_HalfPunc_CN</ability>
      <abilityName>全半角问题</abilityName>
      <candidateList>
        <item>－</item>
      </candidateList>
      <explain>文本全半角错误。</explain>
      <paraID>2977BB9A</paraID>
      <start>106</start>
      <end>108</end>
      <status>modified</status>
      <modifiedWord>－</modifiedWord>
      <trackRevisions>true</trackRevisions>
    </reviewItem>
    <reviewItem>
      <errorID>8d7a1e4b-d4e6-4519-a39e-5e3e3dece150</errorID>
      <errorWord>-</errorWord>
      <group>L1_Format</group>
      <groupName>格式问题</groupName>
      <ability>L2_HalfPunc_CN</ability>
      <abilityName>全半角问题</abilityName>
      <candidateList>
        <item>－</item>
      </candidateList>
      <explain>文本全半角错误。</explain>
      <paraID> 274622A</paraID>
      <start>88</start>
      <end>90</end>
      <status>modified</status>
      <modifiedWord>－</modifiedWord>
      <trackRevisions>true</trackRevisions>
    </reviewItem>
    <reviewItem>
      <errorID>db93e7d4-67ba-4060-9fc6-676496b14aa8</errorID>
      <errorWord>模版</errorWord>
      <group>L1_Word</group>
      <groupName>字词问题</groupName>
      <ability>L2_Typo</ability>
      <abilityName>字词错误</abilityName>
      <candidateList>
        <item>模板</item>
      </candidateList>
      <explain/>
      <paraID>3DD4DAEF</paraID>
      <start>17</start>
      <end>21</end>
      <status>modified</status>
      <modifiedWord>模板</modifiedWord>
      <trackRevisions>true</trackRevisions>
    </reviewItem>
    <reviewItem>
      <errorID>0aaceac3-a491-40b1-92fd-f635aadd0af1</errorID>
      <errorWord>-</errorWord>
      <group>L1_Format</group>
      <groupName>格式问题</groupName>
      <ability>L2_HalfPunc_CN</ability>
      <abilityName>全半角问题</abilityName>
      <candidateList>
        <item>－</item>
      </candidateList>
      <explain>文本全半角错误。</explain>
      <paraID>3DD4DAEF</paraID>
      <start>75</start>
      <end>77</end>
      <status>modified</status>
      <modifiedWord>－</modifiedWord>
      <trackRevisions>true</trackRevisions>
    </reviewItem>
    <reviewItem>
      <errorID>3af08def-0e18-4f55-ad43-0ef5fcffc676</errorID>
      <errorWord>-</errorWord>
      <group>L1_Format</group>
      <groupName>格式问题</groupName>
      <ability>L2_HalfPunc_CN</ability>
      <abilityName>全半角问题</abilityName>
      <candidateList>
        <item>－</item>
      </candidateList>
      <explain>文本全半角错误。</explain>
      <paraID>3DD4DAEF</paraID>
      <start>77</start>
      <end>79</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ee2da2-ea94-41f5-9c3e-005d6edb9c99}">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1755</Words>
  <Characters>2054</Characters>
  <Lines>0</Lines>
  <Paragraphs>0</Paragraphs>
  <TotalTime>0</TotalTime>
  <ScaleCrop>false</ScaleCrop>
  <LinksUpToDate>false</LinksUpToDate>
  <CharactersWithSpaces>2147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2024-11-27T06:06:00Z</dcterms:created>
  <dc:creator>cheng</dc:creator>
  <cp:lastModifiedBy>博仁机构办</cp:lastModifiedBy>
  <dcterms:modified xsi:type="dcterms:W3CDTF">2026-08-27T00:44:52Z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5666AC2F06444D47B87EFC11D13C3C24_11</vt:lpwstr>
  </property>
  <property fmtid="{D5CDD505-2E9C-101B-9397-08002B2CF9AE}" pid="4" name="KSOTemplateDocerSaveRecord">
    <vt:lpwstr>eyJoZGlkIjoiZjNjNWFiM2ViM2Y1ZTQ2ZDM2YzUxMzE3YmZlZWE3MTUiLCJ1c2VySWQiOiI0NDM0Mzg5MDcifQ==</vt:lpwstr>
  </property>
</Properties>
</file>